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3F90" w14:textId="401D4F1B" w:rsidR="00DB3501" w:rsidRPr="006E6FFC" w:rsidRDefault="00DB3501" w:rsidP="00DA2630">
      <w:pPr>
        <w:spacing w:after="0"/>
        <w:jc w:val="center"/>
        <w:rPr>
          <w:rFonts w:ascii="Calibri" w:eastAsia="Calibri" w:hAnsi="Calibri" w:cs="Arial"/>
          <w:b/>
          <w:sz w:val="36"/>
          <w:szCs w:val="36"/>
        </w:rPr>
      </w:pPr>
      <w:r w:rsidRPr="006E6FFC">
        <w:rPr>
          <w:rFonts w:ascii="Calibri" w:eastAsia="Calibri" w:hAnsi="Calibri" w:cs="Arial"/>
          <w:b/>
          <w:sz w:val="36"/>
          <w:szCs w:val="36"/>
        </w:rPr>
        <w:t>Disaster Recovery Funding Arrangements (DRFA)</w:t>
      </w:r>
    </w:p>
    <w:p w14:paraId="3E4548C3" w14:textId="684157D2" w:rsidR="00DB3501" w:rsidRPr="00FA4CA1" w:rsidRDefault="009621B3" w:rsidP="00DB3501">
      <w:pPr>
        <w:jc w:val="center"/>
        <w:rPr>
          <w:b/>
          <w:sz w:val="28"/>
          <w:u w:val="single"/>
          <w:lang w:val="en-US"/>
        </w:rPr>
      </w:pPr>
      <w:r>
        <w:rPr>
          <w:rFonts w:ascii="Calibri" w:eastAsia="Calibri" w:hAnsi="Calibri" w:cs="Arial"/>
          <w:b/>
          <w:sz w:val="36"/>
          <w:szCs w:val="36"/>
        </w:rPr>
        <w:t xml:space="preserve">Category C/D </w:t>
      </w:r>
      <w:r w:rsidR="000E7E27">
        <w:rPr>
          <w:rFonts w:ascii="Calibri" w:eastAsia="Calibri" w:hAnsi="Calibri" w:cs="Arial"/>
          <w:b/>
          <w:sz w:val="36"/>
          <w:szCs w:val="36"/>
        </w:rPr>
        <w:t>measure</w:t>
      </w:r>
      <w:r w:rsidR="000E7E27" w:rsidRPr="006E6FFC">
        <w:rPr>
          <w:rFonts w:ascii="Calibri" w:eastAsia="Calibri" w:hAnsi="Calibri" w:cs="Arial"/>
          <w:b/>
          <w:sz w:val="36"/>
          <w:szCs w:val="36"/>
        </w:rPr>
        <w:t xml:space="preserve"> </w:t>
      </w:r>
      <w:r w:rsidR="000E7E27">
        <w:rPr>
          <w:rFonts w:ascii="Calibri" w:eastAsia="Calibri" w:hAnsi="Calibri" w:cs="Arial"/>
          <w:b/>
          <w:sz w:val="36"/>
          <w:szCs w:val="36"/>
        </w:rPr>
        <w:t>r</w:t>
      </w:r>
      <w:r w:rsidR="000E7E27" w:rsidRPr="006E6FFC">
        <w:rPr>
          <w:rFonts w:ascii="Calibri" w:eastAsia="Calibri" w:hAnsi="Calibri" w:cs="Arial"/>
          <w:b/>
          <w:sz w:val="36"/>
          <w:szCs w:val="36"/>
        </w:rPr>
        <w:t xml:space="preserve">equest </w:t>
      </w:r>
      <w:r w:rsidR="000E7E27">
        <w:rPr>
          <w:rFonts w:ascii="Calibri" w:eastAsia="Calibri" w:hAnsi="Calibri" w:cs="Arial"/>
          <w:b/>
          <w:sz w:val="36"/>
          <w:szCs w:val="36"/>
        </w:rPr>
        <w:t>f</w:t>
      </w:r>
      <w:r w:rsidR="000E7E27" w:rsidRPr="006E6FFC">
        <w:rPr>
          <w:rFonts w:ascii="Calibri" w:eastAsia="Calibri" w:hAnsi="Calibri" w:cs="Arial"/>
          <w:b/>
          <w:sz w:val="36"/>
          <w:szCs w:val="36"/>
        </w:rPr>
        <w:t>orm</w:t>
      </w:r>
    </w:p>
    <w:p w14:paraId="03052554" w14:textId="144C69B5" w:rsidR="00841A6E" w:rsidRDefault="00841A6E" w:rsidP="00FE2A22">
      <w:pPr>
        <w:pStyle w:val="ListParagraph0"/>
        <w:spacing w:before="360" w:after="180" w:line="240" w:lineRule="auto"/>
        <w:ind w:left="357" w:hanging="357"/>
        <w:contextualSpacing w:val="0"/>
        <w:rPr>
          <w:rFonts w:cstheme="minorHAnsi"/>
          <w:b/>
        </w:rPr>
      </w:pPr>
      <w:r w:rsidRPr="00FE2A22">
        <w:rPr>
          <w:rFonts w:cstheme="minorHAnsi"/>
          <w:b/>
        </w:rPr>
        <w:t>Part 1: Requested Category C</w:t>
      </w:r>
      <w:r w:rsidR="00215CCD" w:rsidRPr="00FE2A22">
        <w:rPr>
          <w:rFonts w:cstheme="minorHAnsi"/>
          <w:b/>
        </w:rPr>
        <w:t>/D</w:t>
      </w:r>
      <w:r w:rsidR="00430388">
        <w:rPr>
          <w:rFonts w:cstheme="minorHAnsi"/>
          <w:b/>
        </w:rPr>
        <w:t xml:space="preserve"> </w:t>
      </w:r>
      <w:r w:rsidR="000E7E27">
        <w:rPr>
          <w:rFonts w:cstheme="minorHAnsi"/>
          <w:b/>
        </w:rPr>
        <w:t>recovery measure</w:t>
      </w:r>
    </w:p>
    <w:p w14:paraId="4ABAB667" w14:textId="4F8E5DF0" w:rsidR="00585290" w:rsidRPr="00585290" w:rsidRDefault="00585290" w:rsidP="00585290">
      <w:pPr>
        <w:pStyle w:val="ListParagraph0"/>
        <w:spacing w:after="180" w:line="240" w:lineRule="auto"/>
        <w:ind w:left="357" w:hanging="357"/>
        <w:contextualSpacing w:val="0"/>
        <w:rPr>
          <w:rFonts w:cstheme="minorHAnsi"/>
          <w:b/>
          <w:i/>
          <w:sz w:val="18"/>
          <w:szCs w:val="18"/>
        </w:rPr>
      </w:pPr>
      <w:r w:rsidRPr="00585290">
        <w:rPr>
          <w:rFonts w:cstheme="minorHAnsi"/>
          <w:b/>
          <w:i/>
          <w:sz w:val="18"/>
          <w:szCs w:val="18"/>
        </w:rPr>
        <w:t>Please note that all details must be consistent with the Category C/D measure proposal from the Premier</w:t>
      </w:r>
    </w:p>
    <w:tbl>
      <w:tblPr>
        <w:tblStyle w:val="TableGrid"/>
        <w:tblW w:w="0" w:type="auto"/>
        <w:tblLook w:val="04A0" w:firstRow="1" w:lastRow="0" w:firstColumn="1" w:lastColumn="0" w:noHBand="0" w:noVBand="1"/>
      </w:tblPr>
      <w:tblGrid>
        <w:gridCol w:w="2547"/>
        <w:gridCol w:w="7189"/>
      </w:tblGrid>
      <w:tr w:rsidR="00D045E9" w:rsidRPr="00FE2A22" w14:paraId="54941E4A" w14:textId="77777777" w:rsidTr="00C175F1">
        <w:tc>
          <w:tcPr>
            <w:tcW w:w="2547" w:type="dxa"/>
          </w:tcPr>
          <w:p w14:paraId="7775BBBD" w14:textId="528011B4" w:rsidR="00D045E9" w:rsidRPr="00FE2A22" w:rsidRDefault="00D045E9" w:rsidP="001A408E">
            <w:pPr>
              <w:autoSpaceDE w:val="0"/>
              <w:autoSpaceDN w:val="0"/>
              <w:adjustRightInd w:val="0"/>
              <w:spacing w:before="40" w:after="80"/>
              <w:rPr>
                <w:rFonts w:cstheme="minorHAnsi"/>
              </w:rPr>
            </w:pPr>
            <w:r w:rsidRPr="00FE2A22">
              <w:rPr>
                <w:rFonts w:cstheme="minorHAnsi"/>
              </w:rPr>
              <w:t>Name/</w:t>
            </w:r>
            <w:r w:rsidR="00CB724B">
              <w:rPr>
                <w:rFonts w:cstheme="minorHAnsi"/>
              </w:rPr>
              <w:t>T</w:t>
            </w:r>
            <w:r w:rsidRPr="00FE2A22">
              <w:rPr>
                <w:rFonts w:cstheme="minorHAnsi"/>
              </w:rPr>
              <w:t xml:space="preserve">itle of </w:t>
            </w:r>
            <w:r w:rsidR="000E7E27">
              <w:rPr>
                <w:rFonts w:cstheme="minorHAnsi"/>
              </w:rPr>
              <w:t>m</w:t>
            </w:r>
            <w:r w:rsidR="006B600B">
              <w:rPr>
                <w:rFonts w:cstheme="minorHAnsi"/>
              </w:rPr>
              <w:t>easure</w:t>
            </w:r>
          </w:p>
        </w:tc>
        <w:tc>
          <w:tcPr>
            <w:tcW w:w="7189" w:type="dxa"/>
          </w:tcPr>
          <w:p w14:paraId="7AB032A7" w14:textId="47A236B5" w:rsidR="00D045E9" w:rsidRPr="008713DC" w:rsidRDefault="00000000">
            <w:pPr>
              <w:autoSpaceDE w:val="0"/>
              <w:autoSpaceDN w:val="0"/>
              <w:adjustRightInd w:val="0"/>
              <w:spacing w:before="40" w:after="80"/>
              <w:rPr>
                <w:rFonts w:cstheme="minorHAnsi"/>
                <w:i/>
                <w:color w:val="FF0000"/>
              </w:rPr>
            </w:pPr>
            <w:sdt>
              <w:sdtPr>
                <w:rPr>
                  <w:rFonts w:cstheme="minorHAnsi"/>
                  <w:i/>
                  <w:color w:val="FF0000"/>
                </w:rPr>
                <w:alias w:val="Title"/>
                <w:tag w:val=""/>
                <w:id w:val="940800482"/>
                <w:placeholder>
                  <w:docPart w:val="26BB1D9957A24F6196BF48D66C142AFA"/>
                </w:placeholder>
                <w:showingPlcHdr/>
                <w:dataBinding w:prefixMappings="xmlns:ns0='http://purl.org/dc/elements/1.1/' xmlns:ns1='http://schemas.openxmlformats.org/package/2006/metadata/core-properties' " w:xpath="/ns1:coreProperties[1]/ns0:title[1]" w:storeItemID="{6C3C8BC8-F283-45AE-878A-BAB7291924A1}"/>
                <w:text/>
              </w:sdtPr>
              <w:sdtContent>
                <w:r w:rsidR="00EB2AEB" w:rsidRPr="008713DC">
                  <w:rPr>
                    <w:rStyle w:val="PlaceholderText"/>
                    <w:color w:val="FF0000"/>
                  </w:rPr>
                  <w:t>[Title]</w:t>
                </w:r>
              </w:sdtContent>
            </w:sdt>
          </w:p>
        </w:tc>
      </w:tr>
      <w:tr w:rsidR="00D045E9" w:rsidRPr="00FE2A22" w14:paraId="3B661F90" w14:textId="77777777" w:rsidTr="00C175F1">
        <w:tc>
          <w:tcPr>
            <w:tcW w:w="2547" w:type="dxa"/>
          </w:tcPr>
          <w:p w14:paraId="515ACCD5" w14:textId="130AF3D2" w:rsidR="00D045E9" w:rsidRPr="00FE2A22" w:rsidRDefault="00D045E9" w:rsidP="00FE2A22">
            <w:pPr>
              <w:autoSpaceDE w:val="0"/>
              <w:autoSpaceDN w:val="0"/>
              <w:adjustRightInd w:val="0"/>
              <w:spacing w:before="40" w:after="80"/>
              <w:rPr>
                <w:rFonts w:cstheme="minorHAnsi"/>
              </w:rPr>
            </w:pPr>
            <w:r w:rsidRPr="00FE2A22">
              <w:rPr>
                <w:rFonts w:cstheme="minorHAnsi"/>
              </w:rPr>
              <w:t xml:space="preserve">AGRN and </w:t>
            </w:r>
            <w:r w:rsidR="00CB724B">
              <w:rPr>
                <w:rFonts w:cstheme="minorHAnsi"/>
              </w:rPr>
              <w:t>N</w:t>
            </w:r>
            <w:r w:rsidRPr="00FE2A22">
              <w:rPr>
                <w:rFonts w:cstheme="minorHAnsi"/>
              </w:rPr>
              <w:t xml:space="preserve">ame of </w:t>
            </w:r>
            <w:r w:rsidR="000E7E27">
              <w:rPr>
                <w:rFonts w:cstheme="minorHAnsi"/>
              </w:rPr>
              <w:t>e</w:t>
            </w:r>
            <w:r w:rsidR="000E7E27" w:rsidRPr="00FE2A22">
              <w:rPr>
                <w:rFonts w:cstheme="minorHAnsi"/>
              </w:rPr>
              <w:t>vent</w:t>
            </w:r>
          </w:p>
        </w:tc>
        <w:tc>
          <w:tcPr>
            <w:tcW w:w="7189" w:type="dxa"/>
          </w:tcPr>
          <w:p w14:paraId="2370D9F4" w14:textId="26D9C052" w:rsidR="00D045E9" w:rsidRPr="008713DC" w:rsidRDefault="00EB2AEB">
            <w:pPr>
              <w:autoSpaceDE w:val="0"/>
              <w:autoSpaceDN w:val="0"/>
              <w:adjustRightInd w:val="0"/>
              <w:spacing w:before="40" w:after="80"/>
              <w:rPr>
                <w:rFonts w:cstheme="minorHAnsi"/>
                <w:color w:val="FF0000"/>
              </w:rPr>
            </w:pPr>
            <w:r w:rsidRPr="008713DC">
              <w:rPr>
                <w:rFonts w:cstheme="minorHAnsi"/>
                <w:color w:val="FF0000"/>
              </w:rPr>
              <w:t xml:space="preserve">XXXX | </w:t>
            </w:r>
            <w:sdt>
              <w:sdtPr>
                <w:rPr>
                  <w:rFonts w:cstheme="minorHAnsi"/>
                  <w:color w:val="FF0000"/>
                </w:rPr>
                <w:alias w:val="Title"/>
                <w:tag w:val=""/>
                <w:id w:val="1216623706"/>
                <w:placeholder>
                  <w:docPart w:val="AF0377C871964035809EC51132013E28"/>
                </w:placeholder>
                <w:showingPlcHdr/>
                <w:dataBinding w:prefixMappings="xmlns:ns0='http://purl.org/dc/elements/1.1/' xmlns:ns1='http://schemas.openxmlformats.org/package/2006/metadata/core-properties' " w:xpath="/ns1:coreProperties[1]/ns0:title[1]" w:storeItemID="{6C3C8BC8-F283-45AE-878A-BAB7291924A1}"/>
                <w:text/>
              </w:sdtPr>
              <w:sdtContent>
                <w:r w:rsidRPr="008713DC">
                  <w:rPr>
                    <w:rStyle w:val="PlaceholderText"/>
                    <w:color w:val="FF0000"/>
                  </w:rPr>
                  <w:t>[Title]</w:t>
                </w:r>
              </w:sdtContent>
            </w:sdt>
          </w:p>
        </w:tc>
      </w:tr>
      <w:tr w:rsidR="00D045E9" w:rsidRPr="00FE2A22" w14:paraId="7A281A9F" w14:textId="77777777" w:rsidTr="00C175F1">
        <w:tc>
          <w:tcPr>
            <w:tcW w:w="2547" w:type="dxa"/>
          </w:tcPr>
          <w:p w14:paraId="57D59A72" w14:textId="6DF9EA8F" w:rsidR="00D045E9" w:rsidRPr="00FE2A22" w:rsidRDefault="00585290" w:rsidP="001A408E">
            <w:pPr>
              <w:autoSpaceDE w:val="0"/>
              <w:autoSpaceDN w:val="0"/>
              <w:adjustRightInd w:val="0"/>
              <w:spacing w:before="40" w:after="80"/>
              <w:rPr>
                <w:rFonts w:cstheme="minorHAnsi"/>
              </w:rPr>
            </w:pPr>
            <w:r>
              <w:rPr>
                <w:rFonts w:cstheme="minorHAnsi"/>
              </w:rPr>
              <w:t xml:space="preserve">Category / </w:t>
            </w:r>
            <w:r w:rsidR="00D045E9" w:rsidRPr="00FE2A22">
              <w:rPr>
                <w:rFonts w:cstheme="minorHAnsi"/>
              </w:rPr>
              <w:t xml:space="preserve">Type of </w:t>
            </w:r>
            <w:r w:rsidR="000E7E27">
              <w:rPr>
                <w:rFonts w:cstheme="minorHAnsi"/>
              </w:rPr>
              <w:t>a</w:t>
            </w:r>
            <w:r w:rsidR="000E7E27" w:rsidRPr="00FE2A22">
              <w:rPr>
                <w:rFonts w:cstheme="minorHAnsi"/>
              </w:rPr>
              <w:t xml:space="preserve">ssistance </w:t>
            </w:r>
            <w:r w:rsidR="00D045E9" w:rsidRPr="00FE2A22">
              <w:rPr>
                <w:rFonts w:cstheme="minorHAnsi"/>
              </w:rPr>
              <w:t xml:space="preserve">and </w:t>
            </w:r>
            <w:r w:rsidR="000E7E27">
              <w:rPr>
                <w:rFonts w:cstheme="minorHAnsi"/>
              </w:rPr>
              <w:t>recipients</w:t>
            </w:r>
          </w:p>
        </w:tc>
        <w:tc>
          <w:tcPr>
            <w:tcW w:w="7189" w:type="dxa"/>
          </w:tcPr>
          <w:p w14:paraId="3892FE07" w14:textId="5563CC3A" w:rsidR="00D045E9" w:rsidRPr="006115A6" w:rsidRDefault="006115A6" w:rsidP="00DA2630">
            <w:pPr>
              <w:autoSpaceDE w:val="0"/>
              <w:autoSpaceDN w:val="0"/>
              <w:adjustRightInd w:val="0"/>
              <w:spacing w:before="40" w:after="80"/>
              <w:rPr>
                <w:rFonts w:cstheme="minorHAnsi"/>
                <w:i/>
              </w:rPr>
            </w:pPr>
            <w:r>
              <w:rPr>
                <w:rFonts w:cstheme="minorHAnsi"/>
                <w:i/>
                <w:color w:val="FF0000"/>
              </w:rPr>
              <w:t>[Detail the</w:t>
            </w:r>
            <w:r w:rsidRPr="006115A6">
              <w:rPr>
                <w:rFonts w:cstheme="minorHAnsi"/>
                <w:i/>
                <w:color w:val="FF0000"/>
              </w:rPr>
              <w:t xml:space="preserve"> type of assistance and</w:t>
            </w:r>
            <w:r>
              <w:rPr>
                <w:rFonts w:cstheme="minorHAnsi"/>
                <w:i/>
                <w:color w:val="FF0000"/>
              </w:rPr>
              <w:t xml:space="preserve"> who it will be provided to</w:t>
            </w:r>
            <w:r w:rsidRPr="006115A6">
              <w:rPr>
                <w:rFonts w:cstheme="minorHAnsi"/>
                <w:i/>
                <w:color w:val="FF0000"/>
              </w:rPr>
              <w:t>]</w:t>
            </w:r>
          </w:p>
        </w:tc>
      </w:tr>
      <w:tr w:rsidR="009E01B6" w:rsidRPr="00FE2A22" w14:paraId="24DA70C3" w14:textId="77777777" w:rsidTr="00C175F1">
        <w:tc>
          <w:tcPr>
            <w:tcW w:w="2547" w:type="dxa"/>
          </w:tcPr>
          <w:p w14:paraId="3C96EDF4" w14:textId="4ECAE4ED" w:rsidR="009E01B6" w:rsidRDefault="009E01B6" w:rsidP="009E01B6">
            <w:pPr>
              <w:autoSpaceDE w:val="0"/>
              <w:autoSpaceDN w:val="0"/>
              <w:adjustRightInd w:val="0"/>
              <w:spacing w:before="40" w:after="80"/>
              <w:rPr>
                <w:rFonts w:cstheme="minorHAnsi"/>
              </w:rPr>
            </w:pPr>
            <w:r>
              <w:rPr>
                <w:rFonts w:cstheme="minorHAnsi"/>
              </w:rPr>
              <w:t xml:space="preserve">Recovery </w:t>
            </w:r>
            <w:r w:rsidR="000E7E27">
              <w:rPr>
                <w:rFonts w:cstheme="minorHAnsi"/>
              </w:rPr>
              <w:t xml:space="preserve">package </w:t>
            </w:r>
            <w:r>
              <w:rPr>
                <w:rFonts w:cstheme="minorHAnsi"/>
              </w:rPr>
              <w:t>/ Phase</w:t>
            </w:r>
            <w:r w:rsidR="00357756">
              <w:rPr>
                <w:rFonts w:cstheme="minorHAnsi"/>
              </w:rPr>
              <w:t xml:space="preserve"> and </w:t>
            </w:r>
            <w:r w:rsidR="000E7E27">
              <w:rPr>
                <w:rFonts w:cstheme="minorHAnsi"/>
              </w:rPr>
              <w:t>linked measures</w:t>
            </w:r>
          </w:p>
        </w:tc>
        <w:tc>
          <w:tcPr>
            <w:tcW w:w="7189" w:type="dxa"/>
          </w:tcPr>
          <w:p w14:paraId="0533874E" w14:textId="615FA64D" w:rsidR="009E01B6" w:rsidRPr="00FE6AE2" w:rsidRDefault="00FE6AE2" w:rsidP="00FE6AE2">
            <w:pPr>
              <w:autoSpaceDE w:val="0"/>
              <w:autoSpaceDN w:val="0"/>
              <w:adjustRightInd w:val="0"/>
              <w:spacing w:before="40" w:after="80"/>
              <w:rPr>
                <w:rFonts w:cstheme="minorHAnsi"/>
                <w:i/>
              </w:rPr>
            </w:pPr>
            <w:r w:rsidRPr="00FE6AE2">
              <w:rPr>
                <w:rFonts w:cstheme="minorHAnsi"/>
                <w:i/>
                <w:color w:val="FF0000"/>
              </w:rPr>
              <w:t>[Insert relevant details of linked measures]</w:t>
            </w:r>
          </w:p>
        </w:tc>
      </w:tr>
      <w:tr w:rsidR="00D045E9" w:rsidRPr="00FE2A22" w14:paraId="6CA7CCFF" w14:textId="77777777" w:rsidTr="00C175F1">
        <w:tc>
          <w:tcPr>
            <w:tcW w:w="2547" w:type="dxa"/>
          </w:tcPr>
          <w:p w14:paraId="6F923BEC" w14:textId="696D6792" w:rsidR="00D045E9" w:rsidRPr="00FE2A22" w:rsidRDefault="00107821" w:rsidP="00904981">
            <w:pPr>
              <w:autoSpaceDE w:val="0"/>
              <w:autoSpaceDN w:val="0"/>
              <w:adjustRightInd w:val="0"/>
              <w:spacing w:before="40" w:after="80"/>
              <w:rPr>
                <w:rFonts w:cstheme="minorHAnsi"/>
              </w:rPr>
            </w:pPr>
            <w:r>
              <w:rPr>
                <w:rFonts w:cstheme="minorHAnsi"/>
              </w:rPr>
              <w:t xml:space="preserve">Capped </w:t>
            </w:r>
            <w:r w:rsidR="000E7E27">
              <w:rPr>
                <w:rFonts w:cstheme="minorHAnsi"/>
              </w:rPr>
              <w:t>c</w:t>
            </w:r>
            <w:r w:rsidR="00357756">
              <w:rPr>
                <w:rFonts w:cstheme="minorHAnsi"/>
              </w:rPr>
              <w:t>ost-</w:t>
            </w:r>
            <w:r w:rsidR="000E7E27">
              <w:rPr>
                <w:rFonts w:cstheme="minorHAnsi"/>
              </w:rPr>
              <w:t>s</w:t>
            </w:r>
            <w:r w:rsidR="00904981">
              <w:rPr>
                <w:rFonts w:cstheme="minorHAnsi"/>
              </w:rPr>
              <w:t xml:space="preserve">hared </w:t>
            </w:r>
            <w:r w:rsidR="000E7E27">
              <w:rPr>
                <w:rFonts w:cstheme="minorHAnsi"/>
              </w:rPr>
              <w:t>f</w:t>
            </w:r>
            <w:r w:rsidR="00D045E9" w:rsidRPr="00FE2A22">
              <w:rPr>
                <w:rFonts w:cstheme="minorHAnsi"/>
              </w:rPr>
              <w:t xml:space="preserve">unding </w:t>
            </w:r>
            <w:r w:rsidR="000E7E27">
              <w:rPr>
                <w:rFonts w:cstheme="minorHAnsi"/>
              </w:rPr>
              <w:t>r</w:t>
            </w:r>
            <w:r w:rsidR="00904981" w:rsidRPr="00FE2A22">
              <w:rPr>
                <w:rFonts w:cstheme="minorHAnsi"/>
              </w:rPr>
              <w:t>equested</w:t>
            </w:r>
          </w:p>
        </w:tc>
        <w:tc>
          <w:tcPr>
            <w:tcW w:w="7189" w:type="dxa"/>
          </w:tcPr>
          <w:p w14:paraId="5811B7CE" w14:textId="52BF3749" w:rsidR="00D045E9" w:rsidRPr="00FE2A22" w:rsidRDefault="00D045E9" w:rsidP="00FE2A22">
            <w:pPr>
              <w:autoSpaceDE w:val="0"/>
              <w:autoSpaceDN w:val="0"/>
              <w:adjustRightInd w:val="0"/>
              <w:spacing w:before="40" w:after="80"/>
              <w:rPr>
                <w:rFonts w:cstheme="minorHAnsi"/>
              </w:rPr>
            </w:pPr>
            <w:r w:rsidRPr="00DA2630">
              <w:rPr>
                <w:rFonts w:cstheme="minorHAnsi"/>
                <w:b/>
              </w:rPr>
              <w:t>$</w:t>
            </w:r>
            <w:r w:rsidR="00631D15" w:rsidRPr="00DA2630">
              <w:rPr>
                <w:rFonts w:cstheme="minorHAnsi"/>
                <w:b/>
                <w:color w:val="FF0000"/>
              </w:rPr>
              <w:t>X.X</w:t>
            </w:r>
            <w:r w:rsidRPr="00DA2630">
              <w:rPr>
                <w:rFonts w:cstheme="minorHAnsi"/>
                <w:b/>
              </w:rPr>
              <w:t xml:space="preserve"> million</w:t>
            </w:r>
            <w:r w:rsidRPr="00FE2A22">
              <w:rPr>
                <w:rFonts w:cstheme="minorHAnsi"/>
              </w:rPr>
              <w:t>, comprising:</w:t>
            </w:r>
          </w:p>
          <w:p w14:paraId="3AC54968" w14:textId="09E9DD2E" w:rsidR="00D045E9" w:rsidRPr="00FE2A22" w:rsidRDefault="00D045E9" w:rsidP="00FE2A22">
            <w:pPr>
              <w:pStyle w:val="ListParagraph0"/>
              <w:numPr>
                <w:ilvl w:val="0"/>
                <w:numId w:val="25"/>
              </w:numPr>
              <w:autoSpaceDE w:val="0"/>
              <w:autoSpaceDN w:val="0"/>
              <w:adjustRightInd w:val="0"/>
              <w:spacing w:before="40" w:after="80"/>
              <w:contextualSpacing w:val="0"/>
              <w:rPr>
                <w:rFonts w:cstheme="minorHAnsi"/>
              </w:rPr>
            </w:pPr>
            <w:r w:rsidRPr="00DA2630">
              <w:rPr>
                <w:rFonts w:cstheme="minorHAnsi"/>
                <w:b/>
              </w:rPr>
              <w:t>$</w:t>
            </w:r>
            <w:r w:rsidR="00631D15" w:rsidRPr="00DA2630">
              <w:rPr>
                <w:rFonts w:cstheme="minorHAnsi"/>
                <w:b/>
                <w:color w:val="FF0000"/>
              </w:rPr>
              <w:t>X.X</w:t>
            </w:r>
            <w:r w:rsidRPr="00DA2630">
              <w:rPr>
                <w:rFonts w:cstheme="minorHAnsi"/>
                <w:b/>
              </w:rPr>
              <w:t xml:space="preserve"> million</w:t>
            </w:r>
            <w:r w:rsidRPr="00FE2A22">
              <w:rPr>
                <w:rFonts w:cstheme="minorHAnsi"/>
              </w:rPr>
              <w:t xml:space="preserve"> for </w:t>
            </w:r>
            <w:r w:rsidR="00631D15" w:rsidRPr="00DA2630">
              <w:rPr>
                <w:rFonts w:cstheme="minorHAnsi"/>
                <w:color w:val="FF0000"/>
              </w:rPr>
              <w:t>[</w:t>
            </w:r>
            <w:r w:rsidR="00631D15" w:rsidRPr="00DA2630">
              <w:rPr>
                <w:rFonts w:cstheme="minorHAnsi"/>
                <w:i/>
                <w:color w:val="FF0000"/>
              </w:rPr>
              <w:t>insert activity</w:t>
            </w:r>
            <w:r w:rsidR="0084457A">
              <w:rPr>
                <w:rFonts w:cstheme="minorHAnsi"/>
                <w:i/>
                <w:color w:val="FF0000"/>
              </w:rPr>
              <w:t>/s</w:t>
            </w:r>
            <w:r w:rsidR="00631D15" w:rsidRPr="00DA2630">
              <w:rPr>
                <w:rFonts w:cstheme="minorHAnsi"/>
                <w:color w:val="FF0000"/>
              </w:rPr>
              <w:t>]</w:t>
            </w:r>
          </w:p>
          <w:p w14:paraId="6B938824" w14:textId="304440AF" w:rsidR="00631D15" w:rsidRDefault="00D045E9" w:rsidP="001A408E">
            <w:pPr>
              <w:pStyle w:val="ListParagraph0"/>
              <w:numPr>
                <w:ilvl w:val="0"/>
                <w:numId w:val="25"/>
              </w:numPr>
              <w:autoSpaceDE w:val="0"/>
              <w:autoSpaceDN w:val="0"/>
              <w:adjustRightInd w:val="0"/>
              <w:spacing w:before="40" w:after="80"/>
              <w:contextualSpacing w:val="0"/>
              <w:rPr>
                <w:rFonts w:cstheme="minorHAnsi"/>
              </w:rPr>
            </w:pPr>
            <w:r w:rsidRPr="00DA2630">
              <w:rPr>
                <w:rFonts w:cstheme="minorHAnsi"/>
                <w:b/>
              </w:rPr>
              <w:t>$</w:t>
            </w:r>
            <w:r w:rsidR="00631D15" w:rsidRPr="00DA2630">
              <w:rPr>
                <w:rFonts w:cstheme="minorHAnsi"/>
                <w:b/>
                <w:color w:val="FF0000"/>
              </w:rPr>
              <w:t>X.X</w:t>
            </w:r>
            <w:r w:rsidR="00631D15" w:rsidRPr="00DA2630">
              <w:rPr>
                <w:rFonts w:cstheme="minorHAnsi"/>
                <w:b/>
              </w:rPr>
              <w:t xml:space="preserve"> million</w:t>
            </w:r>
            <w:r w:rsidR="00631D15">
              <w:rPr>
                <w:rFonts w:cstheme="minorHAnsi"/>
              </w:rPr>
              <w:t xml:space="preserve"> for </w:t>
            </w:r>
            <w:r w:rsidR="00631D15" w:rsidRPr="00FB081A">
              <w:rPr>
                <w:rFonts w:cstheme="minorHAnsi"/>
                <w:color w:val="FF0000"/>
              </w:rPr>
              <w:t>[</w:t>
            </w:r>
            <w:r w:rsidR="00631D15" w:rsidRPr="00FB081A">
              <w:rPr>
                <w:rFonts w:cstheme="minorHAnsi"/>
                <w:i/>
                <w:color w:val="FF0000"/>
              </w:rPr>
              <w:t>insert activity</w:t>
            </w:r>
            <w:r w:rsidR="0084457A">
              <w:rPr>
                <w:rFonts w:cstheme="minorHAnsi"/>
                <w:i/>
                <w:color w:val="FF0000"/>
              </w:rPr>
              <w:t>/s</w:t>
            </w:r>
            <w:r w:rsidR="00631D15" w:rsidRPr="00FB081A">
              <w:rPr>
                <w:rFonts w:cstheme="minorHAnsi"/>
                <w:color w:val="FF0000"/>
              </w:rPr>
              <w:t>]</w:t>
            </w:r>
          </w:p>
          <w:p w14:paraId="418AAFEC" w14:textId="77777777" w:rsidR="00D045E9" w:rsidRPr="0058486B" w:rsidRDefault="00631D15" w:rsidP="0058486B">
            <w:pPr>
              <w:pStyle w:val="ListParagraph0"/>
              <w:numPr>
                <w:ilvl w:val="0"/>
                <w:numId w:val="25"/>
              </w:numPr>
              <w:autoSpaceDE w:val="0"/>
              <w:autoSpaceDN w:val="0"/>
              <w:adjustRightInd w:val="0"/>
              <w:spacing w:before="40" w:after="80"/>
              <w:contextualSpacing w:val="0"/>
              <w:rPr>
                <w:rFonts w:cstheme="minorHAnsi"/>
              </w:rPr>
            </w:pPr>
            <w:r w:rsidRPr="00DA2630">
              <w:rPr>
                <w:rFonts w:cstheme="minorHAnsi"/>
                <w:b/>
              </w:rPr>
              <w:t>$</w:t>
            </w:r>
            <w:r w:rsidRPr="00DA2630">
              <w:rPr>
                <w:rFonts w:cstheme="minorHAnsi"/>
                <w:b/>
                <w:color w:val="FF0000"/>
              </w:rPr>
              <w:t>X.X</w:t>
            </w:r>
            <w:r w:rsidRPr="00DA2630">
              <w:rPr>
                <w:rFonts w:cstheme="minorHAnsi"/>
                <w:b/>
              </w:rPr>
              <w:t xml:space="preserve"> million</w:t>
            </w:r>
            <w:r>
              <w:rPr>
                <w:rFonts w:cstheme="minorHAnsi"/>
              </w:rPr>
              <w:t xml:space="preserve"> for </w:t>
            </w:r>
            <w:r w:rsidRPr="00FB081A">
              <w:rPr>
                <w:rFonts w:cstheme="minorHAnsi"/>
                <w:color w:val="FF0000"/>
              </w:rPr>
              <w:t>[</w:t>
            </w:r>
            <w:r w:rsidRPr="00FB081A">
              <w:rPr>
                <w:rFonts w:cstheme="minorHAnsi"/>
                <w:i/>
                <w:color w:val="FF0000"/>
              </w:rPr>
              <w:t>insert activity</w:t>
            </w:r>
            <w:r w:rsidR="0084457A">
              <w:rPr>
                <w:rFonts w:cstheme="minorHAnsi"/>
                <w:i/>
                <w:color w:val="FF0000"/>
              </w:rPr>
              <w:t>/s</w:t>
            </w:r>
            <w:r w:rsidRPr="00FB081A">
              <w:rPr>
                <w:rFonts w:cstheme="minorHAnsi"/>
                <w:color w:val="FF0000"/>
              </w:rPr>
              <w:t>]</w:t>
            </w:r>
          </w:p>
          <w:p w14:paraId="3D9DE004" w14:textId="008BCCFA" w:rsidR="0058486B" w:rsidRPr="0058486B" w:rsidRDefault="0058486B" w:rsidP="0058486B">
            <w:pPr>
              <w:pStyle w:val="ListParagraph0"/>
              <w:numPr>
                <w:ilvl w:val="0"/>
                <w:numId w:val="25"/>
              </w:numPr>
              <w:autoSpaceDE w:val="0"/>
              <w:autoSpaceDN w:val="0"/>
              <w:adjustRightInd w:val="0"/>
              <w:spacing w:before="40" w:after="80"/>
              <w:contextualSpacing w:val="0"/>
              <w:rPr>
                <w:rFonts w:cstheme="minorHAnsi"/>
              </w:rPr>
            </w:pPr>
            <w:r w:rsidRPr="00DA2630">
              <w:rPr>
                <w:rFonts w:cstheme="minorHAnsi"/>
                <w:b/>
              </w:rPr>
              <w:t>$</w:t>
            </w:r>
            <w:r w:rsidRPr="00DA2630">
              <w:rPr>
                <w:rFonts w:cstheme="minorHAnsi"/>
                <w:b/>
                <w:color w:val="FF0000"/>
              </w:rPr>
              <w:t>X.X</w:t>
            </w:r>
            <w:r w:rsidRPr="00DA2630">
              <w:rPr>
                <w:rFonts w:cstheme="minorHAnsi"/>
                <w:b/>
              </w:rPr>
              <w:t xml:space="preserve"> million</w:t>
            </w:r>
            <w:r>
              <w:rPr>
                <w:rFonts w:cstheme="minorHAnsi"/>
              </w:rPr>
              <w:t xml:space="preserve"> for </w:t>
            </w:r>
            <w:r w:rsidRPr="00FB081A">
              <w:rPr>
                <w:rFonts w:cstheme="minorHAnsi"/>
                <w:color w:val="FF0000"/>
              </w:rPr>
              <w:t>[</w:t>
            </w:r>
            <w:r w:rsidRPr="00FB081A">
              <w:rPr>
                <w:rFonts w:cstheme="minorHAnsi"/>
                <w:i/>
                <w:color w:val="FF0000"/>
              </w:rPr>
              <w:t>insert activity</w:t>
            </w:r>
            <w:r>
              <w:rPr>
                <w:rFonts w:cstheme="minorHAnsi"/>
                <w:i/>
                <w:color w:val="FF0000"/>
              </w:rPr>
              <w:t>/s</w:t>
            </w:r>
            <w:r w:rsidRPr="00FB081A">
              <w:rPr>
                <w:rFonts w:cstheme="minorHAnsi"/>
                <w:color w:val="FF0000"/>
              </w:rPr>
              <w:t>]</w:t>
            </w:r>
          </w:p>
        </w:tc>
      </w:tr>
      <w:tr w:rsidR="00D045E9" w:rsidRPr="00FE2A22" w14:paraId="285362DA" w14:textId="77777777" w:rsidTr="00C175F1">
        <w:tc>
          <w:tcPr>
            <w:tcW w:w="2547" w:type="dxa"/>
          </w:tcPr>
          <w:p w14:paraId="7C7040C7" w14:textId="252B4E6B" w:rsidR="00D045E9" w:rsidRPr="00421405" w:rsidRDefault="00421405" w:rsidP="00421405">
            <w:pPr>
              <w:autoSpaceDE w:val="0"/>
              <w:autoSpaceDN w:val="0"/>
              <w:adjustRightInd w:val="0"/>
              <w:spacing w:before="40" w:after="80"/>
              <w:rPr>
                <w:rFonts w:cstheme="minorHAnsi"/>
              </w:rPr>
            </w:pPr>
            <w:r>
              <w:rPr>
                <w:rFonts w:cstheme="minorHAnsi"/>
              </w:rPr>
              <w:t xml:space="preserve">Key </w:t>
            </w:r>
            <w:r w:rsidR="000E7E27">
              <w:rPr>
                <w:rFonts w:cstheme="minorHAnsi"/>
              </w:rPr>
              <w:t>outcomes</w:t>
            </w:r>
          </w:p>
        </w:tc>
        <w:tc>
          <w:tcPr>
            <w:tcW w:w="7189" w:type="dxa"/>
          </w:tcPr>
          <w:p w14:paraId="79721317" w14:textId="595C3B85" w:rsidR="00D045E9" w:rsidRPr="006115A6" w:rsidRDefault="006115A6" w:rsidP="006115A6">
            <w:pPr>
              <w:autoSpaceDE w:val="0"/>
              <w:autoSpaceDN w:val="0"/>
              <w:adjustRightInd w:val="0"/>
              <w:spacing w:before="40" w:after="80"/>
              <w:rPr>
                <w:rFonts w:cstheme="minorHAnsi"/>
                <w:i/>
              </w:rPr>
            </w:pPr>
            <w:r w:rsidRPr="006115A6">
              <w:rPr>
                <w:rFonts w:cstheme="minorHAnsi"/>
                <w:i/>
                <w:color w:val="FF0000"/>
              </w:rPr>
              <w:t xml:space="preserve">[Insert relevant </w:t>
            </w:r>
            <w:r w:rsidR="006B600B">
              <w:rPr>
                <w:rFonts w:cstheme="minorHAnsi"/>
                <w:i/>
                <w:color w:val="FF0000"/>
              </w:rPr>
              <w:t>measure</w:t>
            </w:r>
            <w:r w:rsidRPr="006115A6">
              <w:rPr>
                <w:rFonts w:cstheme="minorHAnsi"/>
                <w:i/>
                <w:color w:val="FF0000"/>
              </w:rPr>
              <w:t xml:space="preserve"> details]</w:t>
            </w:r>
          </w:p>
        </w:tc>
      </w:tr>
      <w:tr w:rsidR="00D045E9" w:rsidRPr="00FE2A22" w14:paraId="36794D45" w14:textId="77777777" w:rsidTr="00C175F1">
        <w:tc>
          <w:tcPr>
            <w:tcW w:w="2547" w:type="dxa"/>
          </w:tcPr>
          <w:p w14:paraId="220404A9" w14:textId="543D9F8F" w:rsidR="00D045E9" w:rsidRPr="00FE2A22" w:rsidRDefault="00D045E9" w:rsidP="00FE2A22">
            <w:pPr>
              <w:autoSpaceDE w:val="0"/>
              <w:autoSpaceDN w:val="0"/>
              <w:adjustRightInd w:val="0"/>
              <w:spacing w:before="40" w:after="80"/>
              <w:rPr>
                <w:rFonts w:cstheme="minorHAnsi"/>
              </w:rPr>
            </w:pPr>
            <w:r w:rsidRPr="00FE2A22">
              <w:rPr>
                <w:rFonts w:cstheme="minorHAnsi"/>
              </w:rPr>
              <w:t xml:space="preserve">Locations </w:t>
            </w:r>
            <w:r w:rsidR="000E7E27">
              <w:rPr>
                <w:rFonts w:cstheme="minorHAnsi"/>
              </w:rPr>
              <w:t xml:space="preserve">where </w:t>
            </w:r>
            <w:r w:rsidR="00B1251D">
              <w:rPr>
                <w:rFonts w:cstheme="minorHAnsi"/>
              </w:rPr>
              <w:t>t</w:t>
            </w:r>
            <w:r w:rsidR="00B1251D" w:rsidRPr="00FE2A22">
              <w:rPr>
                <w:rFonts w:cstheme="minorHAnsi"/>
              </w:rPr>
              <w:t xml:space="preserve">he </w:t>
            </w:r>
            <w:r w:rsidR="000E7E27">
              <w:rPr>
                <w:rFonts w:cstheme="minorHAnsi"/>
              </w:rPr>
              <w:t>m</w:t>
            </w:r>
            <w:r w:rsidR="006B600B">
              <w:rPr>
                <w:rFonts w:cstheme="minorHAnsi"/>
              </w:rPr>
              <w:t>easure</w:t>
            </w:r>
            <w:r w:rsidR="00B1251D" w:rsidRPr="00FE2A22">
              <w:rPr>
                <w:rFonts w:cstheme="minorHAnsi"/>
              </w:rPr>
              <w:t xml:space="preserve"> </w:t>
            </w:r>
            <w:r w:rsidR="000E7E27">
              <w:rPr>
                <w:rFonts w:cstheme="minorHAnsi"/>
              </w:rPr>
              <w:t>w</w:t>
            </w:r>
            <w:r w:rsidR="00B1251D" w:rsidRPr="00FE2A22">
              <w:rPr>
                <w:rFonts w:cstheme="minorHAnsi"/>
              </w:rPr>
              <w:t xml:space="preserve">ill </w:t>
            </w:r>
            <w:r w:rsidR="000E7E27">
              <w:rPr>
                <w:rFonts w:cstheme="minorHAnsi"/>
              </w:rPr>
              <w:t>b</w:t>
            </w:r>
            <w:r w:rsidR="00B1251D" w:rsidRPr="00FE2A22">
              <w:rPr>
                <w:rFonts w:cstheme="minorHAnsi"/>
              </w:rPr>
              <w:t xml:space="preserve">e </w:t>
            </w:r>
            <w:r w:rsidR="000E7E27">
              <w:rPr>
                <w:rFonts w:cstheme="minorHAnsi"/>
              </w:rPr>
              <w:t>m</w:t>
            </w:r>
            <w:r w:rsidR="00B1251D" w:rsidRPr="00FE2A22">
              <w:rPr>
                <w:rFonts w:cstheme="minorHAnsi"/>
              </w:rPr>
              <w:t xml:space="preserve">ade </w:t>
            </w:r>
            <w:r w:rsidR="000E7E27">
              <w:rPr>
                <w:rFonts w:cstheme="minorHAnsi"/>
              </w:rPr>
              <w:t>a</w:t>
            </w:r>
            <w:r w:rsidR="00B1251D" w:rsidRPr="00FE2A22">
              <w:rPr>
                <w:rFonts w:cstheme="minorHAnsi"/>
              </w:rPr>
              <w:t>vailable/</w:t>
            </w:r>
            <w:r w:rsidR="000E7E27">
              <w:rPr>
                <w:rFonts w:cstheme="minorHAnsi"/>
              </w:rPr>
              <w:t>p</w:t>
            </w:r>
            <w:r w:rsidR="00B1251D" w:rsidRPr="00FE2A22">
              <w:rPr>
                <w:rFonts w:cstheme="minorHAnsi"/>
              </w:rPr>
              <w:t>rovided</w:t>
            </w:r>
          </w:p>
        </w:tc>
        <w:tc>
          <w:tcPr>
            <w:tcW w:w="7189" w:type="dxa"/>
          </w:tcPr>
          <w:p w14:paraId="0F339B78" w14:textId="77777777" w:rsidR="00D045E9" w:rsidRPr="00FE2A22" w:rsidRDefault="00D045E9" w:rsidP="00FE2A22">
            <w:pPr>
              <w:autoSpaceDE w:val="0"/>
              <w:autoSpaceDN w:val="0"/>
              <w:adjustRightInd w:val="0"/>
              <w:spacing w:before="40" w:after="80"/>
              <w:rPr>
                <w:rFonts w:cstheme="minorHAnsi"/>
              </w:rPr>
            </w:pPr>
            <w:r w:rsidRPr="00FE2A22">
              <w:rPr>
                <w:rFonts w:cstheme="minorHAnsi"/>
              </w:rPr>
              <w:t>The local government areas (LGAs) of:</w:t>
            </w:r>
          </w:p>
          <w:p w14:paraId="49DFF66D" w14:textId="45EBC8AC" w:rsidR="00D045E9" w:rsidRPr="00FE2A22" w:rsidRDefault="00B1251D" w:rsidP="00FE2A22">
            <w:pPr>
              <w:pStyle w:val="ListParagraph0"/>
              <w:numPr>
                <w:ilvl w:val="0"/>
                <w:numId w:val="25"/>
              </w:numPr>
              <w:autoSpaceDE w:val="0"/>
              <w:autoSpaceDN w:val="0"/>
              <w:adjustRightInd w:val="0"/>
              <w:spacing w:before="40" w:after="80"/>
              <w:contextualSpacing w:val="0"/>
              <w:rPr>
                <w:rFonts w:cstheme="minorHAnsi"/>
              </w:rPr>
            </w:pPr>
            <w:r>
              <w:rPr>
                <w:rFonts w:cstheme="minorHAnsi"/>
                <w:color w:val="FF0000"/>
              </w:rPr>
              <w:t>X</w:t>
            </w:r>
          </w:p>
          <w:p w14:paraId="2FFD9767" w14:textId="017E3DD6" w:rsidR="00D045E9" w:rsidRPr="00FE2A22" w:rsidRDefault="00B1251D" w:rsidP="00FE2A22">
            <w:pPr>
              <w:pStyle w:val="ListParagraph0"/>
              <w:numPr>
                <w:ilvl w:val="0"/>
                <w:numId w:val="25"/>
              </w:numPr>
              <w:autoSpaceDE w:val="0"/>
              <w:autoSpaceDN w:val="0"/>
              <w:adjustRightInd w:val="0"/>
              <w:spacing w:before="40" w:after="80"/>
              <w:contextualSpacing w:val="0"/>
              <w:rPr>
                <w:rFonts w:cstheme="minorHAnsi"/>
              </w:rPr>
            </w:pPr>
            <w:r>
              <w:rPr>
                <w:rFonts w:cstheme="minorHAnsi"/>
                <w:color w:val="FF0000"/>
              </w:rPr>
              <w:t>X</w:t>
            </w:r>
          </w:p>
          <w:p w14:paraId="2EA62229" w14:textId="6316FBEE" w:rsidR="00D045E9" w:rsidRPr="00FE2A22" w:rsidRDefault="00B1251D" w:rsidP="00FE2A22">
            <w:pPr>
              <w:pStyle w:val="ListParagraph0"/>
              <w:numPr>
                <w:ilvl w:val="0"/>
                <w:numId w:val="25"/>
              </w:numPr>
              <w:autoSpaceDE w:val="0"/>
              <w:autoSpaceDN w:val="0"/>
              <w:adjustRightInd w:val="0"/>
              <w:spacing w:before="40" w:after="80"/>
              <w:contextualSpacing w:val="0"/>
              <w:rPr>
                <w:rFonts w:cstheme="minorHAnsi"/>
              </w:rPr>
            </w:pPr>
            <w:r>
              <w:rPr>
                <w:rFonts w:cstheme="minorHAnsi"/>
                <w:color w:val="FF0000"/>
              </w:rPr>
              <w:t>X</w:t>
            </w:r>
          </w:p>
        </w:tc>
      </w:tr>
      <w:tr w:rsidR="009D34DA" w:rsidRPr="00FE2A22" w14:paraId="35689C38" w14:textId="77777777" w:rsidTr="00C175F1">
        <w:tc>
          <w:tcPr>
            <w:tcW w:w="2547" w:type="dxa"/>
          </w:tcPr>
          <w:p w14:paraId="6657072E" w14:textId="65EE108D" w:rsidR="009D34DA" w:rsidRPr="00FE2A22" w:rsidRDefault="009D34DA" w:rsidP="00FE2A22">
            <w:pPr>
              <w:autoSpaceDE w:val="0"/>
              <w:autoSpaceDN w:val="0"/>
              <w:adjustRightInd w:val="0"/>
              <w:spacing w:before="40" w:after="80"/>
              <w:rPr>
                <w:rFonts w:cstheme="minorHAnsi"/>
              </w:rPr>
            </w:pPr>
            <w:r>
              <w:rPr>
                <w:rFonts w:cstheme="minorHAnsi"/>
              </w:rPr>
              <w:t>Timeframe</w:t>
            </w:r>
          </w:p>
        </w:tc>
        <w:tc>
          <w:tcPr>
            <w:tcW w:w="7189" w:type="dxa"/>
          </w:tcPr>
          <w:p w14:paraId="5F8DD3C3" w14:textId="40E899EA" w:rsidR="009D34DA" w:rsidRDefault="00585290" w:rsidP="00B1251D">
            <w:pPr>
              <w:autoSpaceDE w:val="0"/>
              <w:autoSpaceDN w:val="0"/>
              <w:adjustRightInd w:val="0"/>
              <w:spacing w:before="40" w:after="80"/>
              <w:rPr>
                <w:rFonts w:cstheme="minorHAnsi"/>
                <w:i/>
                <w:color w:val="FF0000"/>
              </w:rPr>
            </w:pPr>
            <w:r w:rsidRPr="00357756">
              <w:rPr>
                <w:rFonts w:cstheme="minorHAnsi"/>
              </w:rPr>
              <w:t>Date applications open</w:t>
            </w:r>
            <w:r w:rsidRPr="00357756">
              <w:rPr>
                <w:rFonts w:cstheme="minorHAnsi"/>
                <w:i/>
              </w:rPr>
              <w:t xml:space="preserve"> </w:t>
            </w:r>
            <w:r w:rsidR="00357756">
              <w:rPr>
                <w:rFonts w:cstheme="minorHAnsi"/>
                <w:i/>
                <w:color w:val="FF0000"/>
              </w:rPr>
              <w:t>(delete if not applicable</w:t>
            </w:r>
            <w:r>
              <w:rPr>
                <w:rFonts w:cstheme="minorHAnsi"/>
                <w:i/>
                <w:color w:val="FF0000"/>
              </w:rPr>
              <w:t>):</w:t>
            </w:r>
          </w:p>
          <w:p w14:paraId="246A0161" w14:textId="34EF6E91" w:rsidR="009D34DA" w:rsidRDefault="00585290" w:rsidP="00B1251D">
            <w:pPr>
              <w:autoSpaceDE w:val="0"/>
              <w:autoSpaceDN w:val="0"/>
              <w:adjustRightInd w:val="0"/>
              <w:spacing w:before="40" w:after="80"/>
              <w:rPr>
                <w:rFonts w:cstheme="minorHAnsi"/>
                <w:i/>
                <w:color w:val="FF0000"/>
              </w:rPr>
            </w:pPr>
            <w:r w:rsidRPr="00357756">
              <w:rPr>
                <w:rFonts w:cstheme="minorHAnsi"/>
              </w:rPr>
              <w:t>Date applications close</w:t>
            </w:r>
            <w:r w:rsidRPr="00357756">
              <w:rPr>
                <w:rFonts w:cstheme="minorHAnsi"/>
                <w:i/>
              </w:rPr>
              <w:t xml:space="preserve"> </w:t>
            </w:r>
            <w:r>
              <w:rPr>
                <w:rFonts w:cstheme="minorHAnsi"/>
                <w:i/>
                <w:color w:val="FF0000"/>
              </w:rPr>
              <w:t>(</w:t>
            </w:r>
            <w:r w:rsidR="00357756">
              <w:rPr>
                <w:rFonts w:cstheme="minorHAnsi"/>
                <w:i/>
                <w:color w:val="FF0000"/>
              </w:rPr>
              <w:t>delete if not applicable</w:t>
            </w:r>
            <w:r>
              <w:rPr>
                <w:rFonts w:cstheme="minorHAnsi"/>
                <w:i/>
                <w:color w:val="FF0000"/>
              </w:rPr>
              <w:t>):</w:t>
            </w:r>
          </w:p>
          <w:p w14:paraId="33BB5996" w14:textId="289774C0" w:rsidR="009D34DA" w:rsidRPr="00B1251D" w:rsidRDefault="009D34DA" w:rsidP="00B1251D">
            <w:pPr>
              <w:autoSpaceDE w:val="0"/>
              <w:autoSpaceDN w:val="0"/>
              <w:adjustRightInd w:val="0"/>
              <w:spacing w:before="40" w:after="80"/>
              <w:rPr>
                <w:rFonts w:cstheme="minorHAnsi"/>
                <w:i/>
                <w:color w:val="FF0000"/>
              </w:rPr>
            </w:pPr>
            <w:r w:rsidRPr="00357756">
              <w:rPr>
                <w:rFonts w:cstheme="minorHAnsi"/>
              </w:rPr>
              <w:t xml:space="preserve">Does the proposal include an extended </w:t>
            </w:r>
            <w:r w:rsidR="000E7E27">
              <w:rPr>
                <w:rFonts w:cstheme="minorHAnsi"/>
              </w:rPr>
              <w:t>a</w:t>
            </w:r>
            <w:r w:rsidRPr="00357756">
              <w:rPr>
                <w:rFonts w:cstheme="minorHAnsi"/>
              </w:rPr>
              <w:t xml:space="preserve">llowable </w:t>
            </w:r>
            <w:r w:rsidR="000E7E27">
              <w:rPr>
                <w:rFonts w:cstheme="minorHAnsi"/>
              </w:rPr>
              <w:t>t</w:t>
            </w:r>
            <w:r w:rsidRPr="00357756">
              <w:rPr>
                <w:rFonts w:cstheme="minorHAnsi"/>
              </w:rPr>
              <w:t>ime limit?</w:t>
            </w:r>
            <w:r w:rsidRPr="00357756">
              <w:rPr>
                <w:rFonts w:cstheme="minorHAnsi"/>
                <w:i/>
              </w:rPr>
              <w:t xml:space="preserve"> </w:t>
            </w:r>
            <w:r w:rsidRPr="00357756">
              <w:rPr>
                <w:rFonts w:cstheme="minorHAnsi"/>
                <w:color w:val="FF0000"/>
              </w:rPr>
              <w:t>Yes/No</w:t>
            </w:r>
          </w:p>
        </w:tc>
      </w:tr>
      <w:tr w:rsidR="009E01B6" w:rsidRPr="00FE2A22" w14:paraId="60528EE2" w14:textId="77777777" w:rsidTr="00C175F1">
        <w:tc>
          <w:tcPr>
            <w:tcW w:w="2547" w:type="dxa"/>
          </w:tcPr>
          <w:p w14:paraId="1B9B9DD8" w14:textId="493CABF6" w:rsidR="009E01B6" w:rsidRPr="0058486B" w:rsidRDefault="009E01B6" w:rsidP="00585290">
            <w:pPr>
              <w:autoSpaceDE w:val="0"/>
              <w:autoSpaceDN w:val="0"/>
              <w:adjustRightInd w:val="0"/>
              <w:spacing w:before="40" w:after="80"/>
              <w:rPr>
                <w:rFonts w:cstheme="minorHAnsi"/>
              </w:rPr>
            </w:pPr>
            <w:r w:rsidRPr="0058486B">
              <w:rPr>
                <w:rFonts w:cstheme="minorHAnsi"/>
              </w:rPr>
              <w:t>Has this assistance been announced</w:t>
            </w:r>
            <w:r w:rsidR="000568BF" w:rsidRPr="0058486B">
              <w:rPr>
                <w:rFonts w:cstheme="minorHAnsi"/>
              </w:rPr>
              <w:t>?</w:t>
            </w:r>
          </w:p>
        </w:tc>
        <w:tc>
          <w:tcPr>
            <w:tcW w:w="7189" w:type="dxa"/>
          </w:tcPr>
          <w:p w14:paraId="3C032942" w14:textId="0AA1630F" w:rsidR="009E01B6" w:rsidRPr="0058486B" w:rsidRDefault="00357756" w:rsidP="00B1251D">
            <w:pPr>
              <w:autoSpaceDE w:val="0"/>
              <w:autoSpaceDN w:val="0"/>
              <w:adjustRightInd w:val="0"/>
              <w:spacing w:before="40" w:after="80"/>
              <w:rPr>
                <w:rFonts w:cstheme="minorHAnsi"/>
                <w:color w:val="FF0000"/>
              </w:rPr>
            </w:pPr>
            <w:r w:rsidRPr="0058486B">
              <w:rPr>
                <w:rFonts w:cstheme="minorHAnsi"/>
                <w:color w:val="FF0000"/>
              </w:rPr>
              <w:t>Yes/No</w:t>
            </w:r>
          </w:p>
        </w:tc>
      </w:tr>
      <w:tr w:rsidR="000568BF" w:rsidRPr="00FE2A22" w14:paraId="73EABA03" w14:textId="77777777" w:rsidTr="00C175F1">
        <w:tc>
          <w:tcPr>
            <w:tcW w:w="2547" w:type="dxa"/>
          </w:tcPr>
          <w:p w14:paraId="29C06AA5" w14:textId="3EB4BC85" w:rsidR="000568BF" w:rsidRPr="0058486B" w:rsidRDefault="000568BF" w:rsidP="00585290">
            <w:pPr>
              <w:autoSpaceDE w:val="0"/>
              <w:autoSpaceDN w:val="0"/>
              <w:adjustRightInd w:val="0"/>
              <w:spacing w:before="40" w:after="80"/>
              <w:rPr>
                <w:rFonts w:cstheme="minorHAnsi"/>
              </w:rPr>
            </w:pPr>
            <w:r w:rsidRPr="0058486B">
              <w:rPr>
                <w:rFonts w:cstheme="minorHAnsi"/>
              </w:rPr>
              <w:t>Has expenditure commenced?</w:t>
            </w:r>
          </w:p>
        </w:tc>
        <w:tc>
          <w:tcPr>
            <w:tcW w:w="7189" w:type="dxa"/>
          </w:tcPr>
          <w:p w14:paraId="55C7FABB" w14:textId="54A7E6C5" w:rsidR="000568BF" w:rsidRPr="0058486B" w:rsidRDefault="000568BF" w:rsidP="00B1251D">
            <w:pPr>
              <w:autoSpaceDE w:val="0"/>
              <w:autoSpaceDN w:val="0"/>
              <w:adjustRightInd w:val="0"/>
              <w:spacing w:before="40" w:after="80"/>
              <w:rPr>
                <w:rFonts w:cstheme="minorHAnsi"/>
                <w:color w:val="FF0000"/>
              </w:rPr>
            </w:pPr>
            <w:r w:rsidRPr="0058486B">
              <w:rPr>
                <w:rFonts w:cstheme="minorHAnsi"/>
                <w:color w:val="FF0000"/>
              </w:rPr>
              <w:t>Yes/No</w:t>
            </w:r>
          </w:p>
        </w:tc>
      </w:tr>
      <w:tr w:rsidR="00D045E9" w:rsidRPr="00FE2A22" w14:paraId="2E36E840" w14:textId="77777777" w:rsidTr="00C175F1">
        <w:tc>
          <w:tcPr>
            <w:tcW w:w="2547" w:type="dxa"/>
          </w:tcPr>
          <w:p w14:paraId="669629C1" w14:textId="2F47C5BA" w:rsidR="00D045E9" w:rsidRPr="0058486B" w:rsidRDefault="00D045E9" w:rsidP="00585290">
            <w:pPr>
              <w:autoSpaceDE w:val="0"/>
              <w:autoSpaceDN w:val="0"/>
              <w:adjustRightInd w:val="0"/>
              <w:spacing w:before="40" w:after="80"/>
              <w:rPr>
                <w:rFonts w:cstheme="minorHAnsi"/>
              </w:rPr>
            </w:pPr>
            <w:r w:rsidRPr="0058486B">
              <w:rPr>
                <w:rFonts w:cstheme="minorHAnsi"/>
              </w:rPr>
              <w:t xml:space="preserve">State </w:t>
            </w:r>
            <w:r w:rsidR="000E7E27">
              <w:rPr>
                <w:rFonts w:cstheme="minorHAnsi"/>
              </w:rPr>
              <w:t>a</w:t>
            </w:r>
            <w:r w:rsidR="00B1251D" w:rsidRPr="0058486B">
              <w:rPr>
                <w:rFonts w:cstheme="minorHAnsi"/>
              </w:rPr>
              <w:t xml:space="preserve">dministering </w:t>
            </w:r>
          </w:p>
        </w:tc>
        <w:tc>
          <w:tcPr>
            <w:tcW w:w="7189" w:type="dxa"/>
          </w:tcPr>
          <w:p w14:paraId="29CCBB37" w14:textId="40573C96" w:rsidR="00D045E9" w:rsidRPr="0058486B" w:rsidRDefault="00B1251D" w:rsidP="00B1251D">
            <w:pPr>
              <w:autoSpaceDE w:val="0"/>
              <w:autoSpaceDN w:val="0"/>
              <w:adjustRightInd w:val="0"/>
              <w:spacing w:before="40" w:after="80"/>
              <w:rPr>
                <w:rFonts w:cstheme="minorHAnsi"/>
              </w:rPr>
            </w:pPr>
            <w:r w:rsidRPr="0058486B">
              <w:rPr>
                <w:rFonts w:cstheme="minorHAnsi"/>
                <w:i/>
                <w:color w:val="FF0000"/>
              </w:rPr>
              <w:t>[Agency name]</w:t>
            </w:r>
          </w:p>
        </w:tc>
      </w:tr>
      <w:tr w:rsidR="004B42B4" w:rsidRPr="00FE2A22" w14:paraId="3EA6B421" w14:textId="77777777" w:rsidTr="00C175F1">
        <w:tc>
          <w:tcPr>
            <w:tcW w:w="2547" w:type="dxa"/>
          </w:tcPr>
          <w:p w14:paraId="57E55DE6" w14:textId="6F7944CA" w:rsidR="004B42B4" w:rsidRPr="0058486B" w:rsidRDefault="004B42B4" w:rsidP="00585290">
            <w:pPr>
              <w:autoSpaceDE w:val="0"/>
              <w:autoSpaceDN w:val="0"/>
              <w:adjustRightInd w:val="0"/>
              <w:spacing w:before="40" w:after="80"/>
              <w:rPr>
                <w:rFonts w:cstheme="minorHAnsi"/>
              </w:rPr>
            </w:pPr>
            <w:r w:rsidRPr="0058486B">
              <w:rPr>
                <w:rFonts w:cstheme="minorHAnsi"/>
              </w:rPr>
              <w:t xml:space="preserve">Agency </w:t>
            </w:r>
            <w:r w:rsidR="000E7E27">
              <w:rPr>
                <w:rFonts w:cstheme="minorHAnsi"/>
              </w:rPr>
              <w:t>c</w:t>
            </w:r>
            <w:r w:rsidRPr="0058486B">
              <w:rPr>
                <w:rFonts w:cstheme="minorHAnsi"/>
              </w:rPr>
              <w:t>ontact</w:t>
            </w:r>
          </w:p>
        </w:tc>
        <w:tc>
          <w:tcPr>
            <w:tcW w:w="7189" w:type="dxa"/>
          </w:tcPr>
          <w:p w14:paraId="155024F6" w14:textId="23A3D42A" w:rsidR="004B42B4" w:rsidRPr="0058486B" w:rsidRDefault="004B42B4" w:rsidP="00B1251D">
            <w:pPr>
              <w:autoSpaceDE w:val="0"/>
              <w:autoSpaceDN w:val="0"/>
              <w:adjustRightInd w:val="0"/>
              <w:spacing w:before="40" w:after="80"/>
              <w:rPr>
                <w:rFonts w:cstheme="minorHAnsi"/>
                <w:i/>
                <w:color w:val="FF0000"/>
              </w:rPr>
            </w:pPr>
            <w:r w:rsidRPr="0058486B">
              <w:rPr>
                <w:rFonts w:cstheme="minorHAnsi"/>
                <w:i/>
                <w:color w:val="FF0000"/>
              </w:rPr>
              <w:t>Name, position, branch/division, contact details (email and phone)</w:t>
            </w:r>
          </w:p>
        </w:tc>
      </w:tr>
    </w:tbl>
    <w:p w14:paraId="0B78ACBB" w14:textId="2AB57898" w:rsidR="00841A6E" w:rsidRPr="00FE2A22" w:rsidRDefault="00841A6E" w:rsidP="00FE2A22">
      <w:pPr>
        <w:pStyle w:val="ListParagraph0"/>
        <w:spacing w:before="240" w:after="120" w:line="240" w:lineRule="auto"/>
        <w:ind w:left="357" w:hanging="357"/>
        <w:contextualSpacing w:val="0"/>
        <w:rPr>
          <w:rFonts w:cstheme="minorHAnsi"/>
          <w:b/>
        </w:rPr>
      </w:pPr>
      <w:r w:rsidRPr="00FE2A22">
        <w:rPr>
          <w:rFonts w:cstheme="minorHAnsi"/>
          <w:b/>
        </w:rPr>
        <w:t xml:space="preserve">Part 2: </w:t>
      </w:r>
      <w:r w:rsidR="00B354E3">
        <w:rPr>
          <w:rFonts w:cstheme="minorHAnsi"/>
          <w:b/>
        </w:rPr>
        <w:t xml:space="preserve">Impact </w:t>
      </w:r>
      <w:r w:rsidR="000E7E27">
        <w:rPr>
          <w:rFonts w:cstheme="minorHAnsi"/>
          <w:b/>
        </w:rPr>
        <w:t>i</w:t>
      </w:r>
      <w:r w:rsidR="00B354E3">
        <w:rPr>
          <w:rFonts w:cstheme="minorHAnsi"/>
          <w:b/>
        </w:rPr>
        <w:t xml:space="preserve">nformation and </w:t>
      </w:r>
      <w:r w:rsidR="000E7E27">
        <w:rPr>
          <w:rFonts w:cstheme="minorHAnsi"/>
          <w:b/>
        </w:rPr>
        <w:t>r</w:t>
      </w:r>
      <w:r w:rsidR="000E7E27" w:rsidRPr="00FE2A22">
        <w:rPr>
          <w:rFonts w:cstheme="minorHAnsi"/>
          <w:b/>
        </w:rPr>
        <w:t xml:space="preserve">ecovery </w:t>
      </w:r>
      <w:r w:rsidRPr="00FE2A22">
        <w:rPr>
          <w:rFonts w:cstheme="minorHAnsi"/>
          <w:b/>
        </w:rPr>
        <w:t>needs</w:t>
      </w:r>
    </w:p>
    <w:p w14:paraId="5F688671" w14:textId="641406BD" w:rsidR="008968BA" w:rsidRPr="00DA2630" w:rsidRDefault="008968BA" w:rsidP="00FE2A22">
      <w:pPr>
        <w:spacing w:before="180" w:after="120" w:line="240" w:lineRule="auto"/>
        <w:rPr>
          <w:rFonts w:cstheme="minorHAnsi"/>
          <w:color w:val="FF0000"/>
        </w:rPr>
      </w:pPr>
      <w:r w:rsidRPr="00DA2630">
        <w:rPr>
          <w:rFonts w:cstheme="minorHAnsi"/>
          <w:color w:val="FF0000"/>
        </w:rPr>
        <w:t>In this section, provide a detailed description of</w:t>
      </w:r>
      <w:r w:rsidR="002368E0">
        <w:rPr>
          <w:rFonts w:cstheme="minorHAnsi"/>
          <w:color w:val="FF0000"/>
        </w:rPr>
        <w:t xml:space="preserve"> the impact of the event and the recovery needs arising. Note that this should</w:t>
      </w:r>
      <w:r w:rsidR="000E7E27">
        <w:rPr>
          <w:rFonts w:cstheme="minorHAnsi"/>
          <w:color w:val="FF0000"/>
        </w:rPr>
        <w:t xml:space="preserve"> be</w:t>
      </w:r>
      <w:r w:rsidR="002368E0">
        <w:rPr>
          <w:rFonts w:cstheme="minorHAnsi"/>
          <w:color w:val="FF0000"/>
        </w:rPr>
        <w:t xml:space="preserve"> relevant to the specific domains etc. related to the requested measure</w:t>
      </w:r>
      <w:r w:rsidRPr="00DA2630">
        <w:rPr>
          <w:rFonts w:cstheme="minorHAnsi"/>
          <w:color w:val="FF0000"/>
        </w:rPr>
        <w:t>:</w:t>
      </w:r>
    </w:p>
    <w:p w14:paraId="190EFD27" w14:textId="3DB1E047" w:rsidR="008968BA" w:rsidRPr="00DA2630" w:rsidRDefault="002368E0" w:rsidP="000366E3">
      <w:pPr>
        <w:pStyle w:val="ListParagraph0"/>
        <w:numPr>
          <w:ilvl w:val="0"/>
          <w:numId w:val="53"/>
        </w:numPr>
        <w:spacing w:before="180" w:after="120" w:line="240" w:lineRule="auto"/>
        <w:rPr>
          <w:rFonts w:cstheme="minorHAnsi"/>
          <w:color w:val="FF0000"/>
        </w:rPr>
      </w:pPr>
      <w:r>
        <w:rPr>
          <w:rFonts w:cstheme="minorHAnsi"/>
          <w:color w:val="FF0000"/>
        </w:rPr>
        <w:t>Damage impacts</w:t>
      </w:r>
      <w:r w:rsidR="000366E3">
        <w:rPr>
          <w:rFonts w:cstheme="minorHAnsi"/>
          <w:color w:val="FF0000"/>
        </w:rPr>
        <w:t xml:space="preserve"> and</w:t>
      </w:r>
      <w:r w:rsidR="000366E3" w:rsidRPr="00DA2630">
        <w:rPr>
          <w:rFonts w:cstheme="minorHAnsi"/>
          <w:color w:val="FF0000"/>
        </w:rPr>
        <w:t xml:space="preserve"> </w:t>
      </w:r>
      <w:r w:rsidR="008968BA" w:rsidRPr="00DA2630">
        <w:rPr>
          <w:rFonts w:cstheme="minorHAnsi"/>
          <w:color w:val="FF0000"/>
        </w:rPr>
        <w:t xml:space="preserve">the effect on regions and </w:t>
      </w:r>
      <w:r>
        <w:rPr>
          <w:rFonts w:cstheme="minorHAnsi"/>
          <w:color w:val="FF0000"/>
        </w:rPr>
        <w:t>population</w:t>
      </w:r>
      <w:r w:rsidRPr="00DA2630">
        <w:rPr>
          <w:rFonts w:cstheme="minorHAnsi"/>
          <w:color w:val="FF0000"/>
        </w:rPr>
        <w:t xml:space="preserve"> </w:t>
      </w:r>
      <w:r w:rsidR="008968BA" w:rsidRPr="00DA2630">
        <w:rPr>
          <w:rFonts w:cstheme="minorHAnsi"/>
          <w:color w:val="FF0000"/>
        </w:rPr>
        <w:t>demographics including specifics on damaged assets and infrastructure</w:t>
      </w:r>
      <w:r w:rsidR="000366E3">
        <w:rPr>
          <w:rFonts w:cstheme="minorHAnsi"/>
          <w:color w:val="FF0000"/>
        </w:rPr>
        <w:t>, industries etc</w:t>
      </w:r>
    </w:p>
    <w:p w14:paraId="068B656C" w14:textId="4D7995C7" w:rsidR="008968BA" w:rsidRPr="00DA2630" w:rsidRDefault="008968BA" w:rsidP="00DA2630">
      <w:pPr>
        <w:pStyle w:val="ListParagraph0"/>
        <w:numPr>
          <w:ilvl w:val="0"/>
          <w:numId w:val="53"/>
        </w:numPr>
        <w:spacing w:before="180" w:after="120" w:line="240" w:lineRule="auto"/>
        <w:rPr>
          <w:rFonts w:cstheme="minorHAnsi"/>
          <w:color w:val="FF0000"/>
        </w:rPr>
      </w:pPr>
      <w:r w:rsidRPr="00DA2630">
        <w:rPr>
          <w:rFonts w:cstheme="minorHAnsi"/>
          <w:color w:val="FF0000"/>
        </w:rPr>
        <w:t xml:space="preserve">What is required to support recovery from the event </w:t>
      </w:r>
      <w:r w:rsidR="000366E3">
        <w:rPr>
          <w:rFonts w:cstheme="minorHAnsi"/>
          <w:color w:val="FF0000"/>
        </w:rPr>
        <w:t>and the specific impacts</w:t>
      </w:r>
      <w:r w:rsidR="000E7E27">
        <w:rPr>
          <w:rFonts w:cstheme="minorHAnsi"/>
          <w:color w:val="FF0000"/>
        </w:rPr>
        <w:t>, including justification on why this is required</w:t>
      </w:r>
    </w:p>
    <w:p w14:paraId="28923754" w14:textId="4C73C736" w:rsidR="008968BA" w:rsidRPr="00DA2630" w:rsidRDefault="008968BA" w:rsidP="00DA2630">
      <w:pPr>
        <w:pStyle w:val="ListParagraph0"/>
        <w:numPr>
          <w:ilvl w:val="0"/>
          <w:numId w:val="53"/>
        </w:numPr>
        <w:spacing w:before="180" w:after="120" w:line="240" w:lineRule="auto"/>
        <w:rPr>
          <w:rFonts w:cstheme="minorHAnsi"/>
          <w:color w:val="FF0000"/>
        </w:rPr>
      </w:pPr>
      <w:r w:rsidRPr="00DA2630">
        <w:rPr>
          <w:rFonts w:cstheme="minorHAnsi"/>
          <w:color w:val="FF0000"/>
        </w:rPr>
        <w:lastRenderedPageBreak/>
        <w:t>Why recovery can</w:t>
      </w:r>
      <w:r w:rsidR="00B354E3">
        <w:rPr>
          <w:rFonts w:cstheme="minorHAnsi"/>
          <w:color w:val="FF0000"/>
        </w:rPr>
        <w:t>not be supported under Category A or</w:t>
      </w:r>
      <w:r w:rsidRPr="00DA2630">
        <w:rPr>
          <w:rFonts w:cstheme="minorHAnsi"/>
          <w:color w:val="FF0000"/>
        </w:rPr>
        <w:t xml:space="preserve"> B of the DRFA alone</w:t>
      </w:r>
    </w:p>
    <w:p w14:paraId="3BC7B95B" w14:textId="5DFBBFB0" w:rsidR="001D666F" w:rsidRPr="00B348C1" w:rsidRDefault="001D666F" w:rsidP="001D666F">
      <w:pPr>
        <w:pStyle w:val="ListParagraph0"/>
        <w:numPr>
          <w:ilvl w:val="0"/>
          <w:numId w:val="53"/>
        </w:numPr>
        <w:spacing w:before="180" w:after="120" w:line="240" w:lineRule="auto"/>
        <w:rPr>
          <w:rFonts w:cstheme="minorHAnsi"/>
          <w:color w:val="FF0000"/>
        </w:rPr>
      </w:pPr>
      <w:r w:rsidRPr="001D666F">
        <w:rPr>
          <w:rFonts w:cstheme="minorHAnsi"/>
          <w:color w:val="FF0000"/>
        </w:rPr>
        <w:t xml:space="preserve">What </w:t>
      </w:r>
      <w:r w:rsidR="008B7800">
        <w:rPr>
          <w:rFonts w:cstheme="minorHAnsi"/>
          <w:color w:val="FF0000"/>
        </w:rPr>
        <w:t xml:space="preserve">other </w:t>
      </w:r>
      <w:r w:rsidRPr="001D666F">
        <w:rPr>
          <w:rFonts w:cstheme="minorHAnsi"/>
          <w:color w:val="FF0000"/>
        </w:rPr>
        <w:t>assistance is already available to address the identified recovery needs and why isn’t it sufficient (i.e. why is additional assistance needed)?</w:t>
      </w:r>
    </w:p>
    <w:p w14:paraId="149C8FE4" w14:textId="02E04E3A" w:rsidR="008968BA" w:rsidRDefault="008968BA" w:rsidP="00DA2630">
      <w:pPr>
        <w:pStyle w:val="ListParagraph0"/>
        <w:numPr>
          <w:ilvl w:val="0"/>
          <w:numId w:val="53"/>
        </w:numPr>
        <w:spacing w:before="180" w:after="120" w:line="240" w:lineRule="auto"/>
        <w:rPr>
          <w:rFonts w:cstheme="minorHAnsi"/>
          <w:color w:val="FF0000"/>
        </w:rPr>
      </w:pPr>
      <w:r w:rsidRPr="00DA2630">
        <w:rPr>
          <w:rFonts w:cstheme="minorHAnsi"/>
          <w:color w:val="FF0000"/>
        </w:rPr>
        <w:t xml:space="preserve">Any other relevant information to support Commonwealth decision making. </w:t>
      </w:r>
    </w:p>
    <w:p w14:paraId="0A493CBF" w14:textId="7C04FF4D" w:rsidR="008B7800" w:rsidRPr="008B7800" w:rsidRDefault="008B7800" w:rsidP="00356DD6">
      <w:pPr>
        <w:keepNext/>
        <w:spacing w:before="240" w:after="120" w:line="240" w:lineRule="auto"/>
        <w:rPr>
          <w:rFonts w:cstheme="minorHAnsi"/>
          <w:b/>
        </w:rPr>
      </w:pPr>
      <w:r w:rsidRPr="008B7800">
        <w:rPr>
          <w:rFonts w:cstheme="minorHAnsi"/>
          <w:b/>
        </w:rPr>
        <w:t xml:space="preserve">Part </w:t>
      </w:r>
      <w:r>
        <w:rPr>
          <w:rFonts w:cstheme="minorHAnsi"/>
          <w:b/>
        </w:rPr>
        <w:t>3</w:t>
      </w:r>
      <w:r w:rsidRPr="008B7800">
        <w:rPr>
          <w:rFonts w:cstheme="minorHAnsi"/>
          <w:b/>
        </w:rPr>
        <w:t xml:space="preserve">: </w:t>
      </w:r>
      <w:r>
        <w:rPr>
          <w:rFonts w:cstheme="minorHAnsi"/>
          <w:b/>
        </w:rPr>
        <w:t>Descri</w:t>
      </w:r>
      <w:r w:rsidR="00356DD6">
        <w:rPr>
          <w:rFonts w:cstheme="minorHAnsi"/>
          <w:b/>
        </w:rPr>
        <w:t xml:space="preserve">ption of </w:t>
      </w:r>
      <w:r w:rsidR="006F0A2E">
        <w:rPr>
          <w:rFonts w:cstheme="minorHAnsi"/>
          <w:b/>
        </w:rPr>
        <w:t xml:space="preserve">measure </w:t>
      </w:r>
      <w:r w:rsidR="00356DD6">
        <w:rPr>
          <w:rFonts w:cstheme="minorHAnsi"/>
          <w:b/>
        </w:rPr>
        <w:t xml:space="preserve">and </w:t>
      </w:r>
      <w:r w:rsidR="006F0A2E">
        <w:rPr>
          <w:rFonts w:cstheme="minorHAnsi"/>
          <w:b/>
        </w:rPr>
        <w:t>activities</w:t>
      </w:r>
    </w:p>
    <w:p w14:paraId="05705572" w14:textId="77777777" w:rsidR="008B7800" w:rsidRPr="00A034FF" w:rsidRDefault="008B7800" w:rsidP="008B7800">
      <w:pPr>
        <w:spacing w:before="180" w:after="120" w:line="240" w:lineRule="auto"/>
        <w:rPr>
          <w:rFonts w:cstheme="minorHAnsi"/>
          <w:color w:val="FF0000"/>
        </w:rPr>
      </w:pPr>
      <w:r w:rsidRPr="00A034FF">
        <w:rPr>
          <w:rFonts w:cstheme="minorHAnsi"/>
          <w:color w:val="FF0000"/>
        </w:rPr>
        <w:t>In this section, provide a detailed description of:</w:t>
      </w:r>
    </w:p>
    <w:p w14:paraId="1443DA03" w14:textId="07F0CEEF" w:rsidR="008B7800" w:rsidRPr="00A034FF" w:rsidRDefault="00B354E3" w:rsidP="008B7800">
      <w:pPr>
        <w:pStyle w:val="ListParagraph0"/>
        <w:numPr>
          <w:ilvl w:val="0"/>
          <w:numId w:val="53"/>
        </w:numPr>
        <w:rPr>
          <w:rFonts w:cstheme="minorHAnsi"/>
          <w:color w:val="FF0000"/>
        </w:rPr>
      </w:pPr>
      <w:r>
        <w:rPr>
          <w:rFonts w:cstheme="minorHAnsi"/>
          <w:color w:val="FF0000"/>
        </w:rPr>
        <w:t>T</w:t>
      </w:r>
      <w:r w:rsidR="008B7800" w:rsidRPr="00A034FF">
        <w:rPr>
          <w:rFonts w:cstheme="minorHAnsi"/>
          <w:color w:val="FF0000"/>
        </w:rPr>
        <w:t xml:space="preserve">he measure and related activities, including: </w:t>
      </w:r>
    </w:p>
    <w:p w14:paraId="26E3CB9F" w14:textId="66C32FDF" w:rsidR="002368E0" w:rsidRPr="00A034FF" w:rsidRDefault="002368E0" w:rsidP="008B7800">
      <w:pPr>
        <w:pStyle w:val="ListParagraph0"/>
        <w:numPr>
          <w:ilvl w:val="1"/>
          <w:numId w:val="53"/>
        </w:numPr>
        <w:rPr>
          <w:rFonts w:cstheme="minorHAnsi"/>
          <w:color w:val="FF0000"/>
        </w:rPr>
      </w:pPr>
      <w:r w:rsidRPr="00A034FF">
        <w:rPr>
          <w:rFonts w:cstheme="minorHAnsi"/>
          <w:color w:val="FF0000"/>
        </w:rPr>
        <w:t>intended goal and objectives of the measure</w:t>
      </w:r>
    </w:p>
    <w:p w14:paraId="48CC95B2" w14:textId="69106470" w:rsidR="008B7800" w:rsidRPr="00A034FF" w:rsidRDefault="002368E0" w:rsidP="008B7800">
      <w:pPr>
        <w:pStyle w:val="ListParagraph0"/>
        <w:numPr>
          <w:ilvl w:val="1"/>
          <w:numId w:val="53"/>
        </w:numPr>
        <w:rPr>
          <w:rFonts w:cstheme="minorHAnsi"/>
          <w:color w:val="FF0000"/>
        </w:rPr>
      </w:pPr>
      <w:r w:rsidRPr="00A034FF">
        <w:rPr>
          <w:rFonts w:cstheme="minorHAnsi"/>
          <w:color w:val="FF0000"/>
        </w:rPr>
        <w:t xml:space="preserve">type of assistance/support to be provided </w:t>
      </w:r>
    </w:p>
    <w:p w14:paraId="59953037" w14:textId="6F6CD846" w:rsidR="002368E0" w:rsidRPr="00A034FF" w:rsidRDefault="002368E0" w:rsidP="008B7800">
      <w:pPr>
        <w:pStyle w:val="ListParagraph0"/>
        <w:numPr>
          <w:ilvl w:val="1"/>
          <w:numId w:val="53"/>
        </w:numPr>
        <w:rPr>
          <w:rFonts w:cstheme="minorHAnsi"/>
          <w:color w:val="FF0000"/>
        </w:rPr>
      </w:pPr>
      <w:r w:rsidRPr="00A034FF">
        <w:rPr>
          <w:rFonts w:cstheme="minorHAnsi"/>
          <w:color w:val="FF0000"/>
        </w:rPr>
        <w:t xml:space="preserve">how the assistance will </w:t>
      </w:r>
      <w:r w:rsidR="00EB0F17">
        <w:rPr>
          <w:rFonts w:cstheme="minorHAnsi"/>
          <w:color w:val="FF0000"/>
        </w:rPr>
        <w:t xml:space="preserve">be </w:t>
      </w:r>
      <w:r w:rsidRPr="00A034FF">
        <w:rPr>
          <w:rFonts w:cstheme="minorHAnsi"/>
          <w:color w:val="FF0000"/>
        </w:rPr>
        <w:t>delivered</w:t>
      </w:r>
    </w:p>
    <w:p w14:paraId="7E3D8EEF" w14:textId="6BF5DE87" w:rsidR="00B5010C" w:rsidRPr="00A034FF" w:rsidRDefault="002368E0" w:rsidP="002368E0">
      <w:pPr>
        <w:pStyle w:val="ListParagraph0"/>
        <w:numPr>
          <w:ilvl w:val="1"/>
          <w:numId w:val="53"/>
        </w:numPr>
        <w:rPr>
          <w:rFonts w:cstheme="minorHAnsi"/>
          <w:color w:val="FF0000"/>
        </w:rPr>
      </w:pPr>
      <w:r w:rsidRPr="00A034FF">
        <w:rPr>
          <w:rFonts w:cstheme="minorHAnsi"/>
          <w:color w:val="FF0000"/>
        </w:rPr>
        <w:t xml:space="preserve">who will receive/benefit from the measure such as </w:t>
      </w:r>
      <w:r w:rsidR="008B7800" w:rsidRPr="00A034FF">
        <w:rPr>
          <w:rFonts w:cstheme="minorHAnsi"/>
          <w:color w:val="FF0000"/>
        </w:rPr>
        <w:t>target areas</w:t>
      </w:r>
      <w:r w:rsidRPr="00A034FF">
        <w:rPr>
          <w:rFonts w:cstheme="minorHAnsi"/>
          <w:color w:val="FF0000"/>
        </w:rPr>
        <w:t>, locations</w:t>
      </w:r>
      <w:r w:rsidR="008B7800" w:rsidRPr="00A034FF">
        <w:rPr>
          <w:rFonts w:cstheme="minorHAnsi"/>
          <w:color w:val="FF0000"/>
        </w:rPr>
        <w:t xml:space="preserve">, </w:t>
      </w:r>
      <w:r w:rsidRPr="00A034FF">
        <w:rPr>
          <w:rFonts w:cstheme="minorHAnsi"/>
          <w:color w:val="FF0000"/>
        </w:rPr>
        <w:t>population groups etc</w:t>
      </w:r>
    </w:p>
    <w:p w14:paraId="46D9A62A" w14:textId="72E3E4EC" w:rsidR="008B7800" w:rsidRPr="00A034FF" w:rsidRDefault="008B7800" w:rsidP="008B7800">
      <w:pPr>
        <w:pStyle w:val="ListParagraph0"/>
        <w:numPr>
          <w:ilvl w:val="1"/>
          <w:numId w:val="53"/>
        </w:numPr>
        <w:rPr>
          <w:rFonts w:cstheme="minorHAnsi"/>
          <w:color w:val="FF0000"/>
        </w:rPr>
      </w:pPr>
      <w:r w:rsidRPr="00A034FF">
        <w:rPr>
          <w:rFonts w:cstheme="minorHAnsi"/>
          <w:color w:val="FF0000"/>
        </w:rPr>
        <w:t>eligibility criteria</w:t>
      </w:r>
    </w:p>
    <w:p w14:paraId="40A714DF" w14:textId="5266DFF9" w:rsidR="00585290" w:rsidRPr="001E550E" w:rsidRDefault="00585290" w:rsidP="00585290">
      <w:pPr>
        <w:pStyle w:val="ListParagraph0"/>
        <w:numPr>
          <w:ilvl w:val="0"/>
          <w:numId w:val="53"/>
        </w:numPr>
        <w:spacing w:before="180" w:after="120" w:line="240" w:lineRule="auto"/>
        <w:rPr>
          <w:rFonts w:cstheme="minorHAnsi"/>
          <w:color w:val="FF0000"/>
        </w:rPr>
      </w:pPr>
      <w:r w:rsidRPr="001E550E">
        <w:rPr>
          <w:color w:val="FF0000"/>
        </w:rPr>
        <w:t>The basis for requesting Category D assistance in advance of a Category C measure for a given disaster event (where relevant), including confirmation the assistance is not available under Category A, B or C and that no other Category C assistance is more urgent</w:t>
      </w:r>
    </w:p>
    <w:p w14:paraId="5951AFA6" w14:textId="32703842" w:rsidR="00585290" w:rsidRPr="001E550E" w:rsidRDefault="00585290" w:rsidP="00585290">
      <w:pPr>
        <w:pStyle w:val="ListParagraph0"/>
        <w:numPr>
          <w:ilvl w:val="0"/>
          <w:numId w:val="53"/>
        </w:numPr>
        <w:spacing w:before="180" w:after="120" w:line="240" w:lineRule="auto"/>
        <w:rPr>
          <w:rFonts w:cstheme="minorHAnsi"/>
          <w:color w:val="FF0000"/>
        </w:rPr>
      </w:pPr>
      <w:r w:rsidRPr="001E550E">
        <w:rPr>
          <w:color w:val="FF0000"/>
        </w:rPr>
        <w:t>The basis for requesting an extended Allowable Time Limit (where relevant) and implications if this timeframe is not agreed</w:t>
      </w:r>
    </w:p>
    <w:p w14:paraId="70321316" w14:textId="162B1B83" w:rsidR="008B7800" w:rsidRPr="00A034FF" w:rsidRDefault="008B7800" w:rsidP="008B7800">
      <w:pPr>
        <w:pStyle w:val="ListParagraph0"/>
        <w:numPr>
          <w:ilvl w:val="0"/>
          <w:numId w:val="53"/>
        </w:numPr>
        <w:spacing w:before="180" w:after="120" w:line="240" w:lineRule="auto"/>
        <w:rPr>
          <w:rFonts w:cstheme="minorHAnsi"/>
          <w:color w:val="FF0000"/>
        </w:rPr>
      </w:pPr>
      <w:r w:rsidRPr="00A034FF">
        <w:rPr>
          <w:rFonts w:cstheme="minorHAnsi"/>
          <w:color w:val="FF0000"/>
        </w:rPr>
        <w:t xml:space="preserve">Whether the </w:t>
      </w:r>
      <w:r w:rsidR="006B600B">
        <w:rPr>
          <w:rFonts w:cstheme="minorHAnsi"/>
          <w:color w:val="FF0000"/>
        </w:rPr>
        <w:t>measure</w:t>
      </w:r>
      <w:r w:rsidRPr="00A034FF">
        <w:rPr>
          <w:rFonts w:cstheme="minorHAnsi"/>
          <w:color w:val="FF0000"/>
        </w:rPr>
        <w:t xml:space="preserve"> will also hel</w:t>
      </w:r>
      <w:r w:rsidR="00B354E3">
        <w:rPr>
          <w:rFonts w:cstheme="minorHAnsi"/>
          <w:color w:val="FF0000"/>
        </w:rPr>
        <w:t>p to build community resilience</w:t>
      </w:r>
    </w:p>
    <w:p w14:paraId="17271C58" w14:textId="0ECB3AC6" w:rsidR="008B7800" w:rsidRDefault="008B7800" w:rsidP="008B7800">
      <w:pPr>
        <w:pStyle w:val="ListParagraph0"/>
        <w:numPr>
          <w:ilvl w:val="0"/>
          <w:numId w:val="53"/>
        </w:numPr>
        <w:spacing w:before="180" w:after="120" w:line="240" w:lineRule="auto"/>
        <w:rPr>
          <w:rFonts w:cstheme="minorHAnsi"/>
          <w:color w:val="FF0000"/>
        </w:rPr>
      </w:pPr>
      <w:r w:rsidRPr="00A034FF">
        <w:rPr>
          <w:rFonts w:cstheme="minorHAnsi"/>
          <w:color w:val="FF0000"/>
        </w:rPr>
        <w:t xml:space="preserve">The process undertaken to assess councils’ financial </w:t>
      </w:r>
      <w:r w:rsidR="00B354E3">
        <w:rPr>
          <w:rFonts w:cstheme="minorHAnsi"/>
          <w:color w:val="FF0000"/>
        </w:rPr>
        <w:t>capacity to implement recovery</w:t>
      </w:r>
    </w:p>
    <w:p w14:paraId="52772998" w14:textId="77777777" w:rsidR="008B7800" w:rsidRPr="00A034FF" w:rsidRDefault="008B7800" w:rsidP="00421405">
      <w:pPr>
        <w:pStyle w:val="ListParagraph0"/>
        <w:numPr>
          <w:ilvl w:val="0"/>
          <w:numId w:val="53"/>
        </w:numPr>
        <w:spacing w:before="180" w:after="120" w:line="240" w:lineRule="auto"/>
        <w:ind w:left="714" w:hanging="357"/>
        <w:rPr>
          <w:rFonts w:cstheme="minorHAnsi"/>
          <w:color w:val="FF0000"/>
        </w:rPr>
      </w:pPr>
      <w:r w:rsidRPr="00A034FF">
        <w:rPr>
          <w:rFonts w:cstheme="minorHAnsi"/>
          <w:color w:val="FF0000"/>
        </w:rPr>
        <w:t xml:space="preserve">Any other relevant information to support Commonwealth decision making. </w:t>
      </w:r>
    </w:p>
    <w:p w14:paraId="77D95BE5" w14:textId="5B3988F8" w:rsidR="00841A6E" w:rsidRPr="00FE2A22" w:rsidRDefault="00841A6E" w:rsidP="00421405">
      <w:pPr>
        <w:pStyle w:val="ListParagraph0"/>
        <w:keepNext/>
        <w:spacing w:before="240" w:after="120" w:line="240" w:lineRule="auto"/>
        <w:ind w:left="357" w:hanging="357"/>
        <w:contextualSpacing w:val="0"/>
        <w:rPr>
          <w:rFonts w:cstheme="minorHAnsi"/>
          <w:b/>
        </w:rPr>
      </w:pPr>
      <w:r w:rsidRPr="00FE2A22">
        <w:rPr>
          <w:rFonts w:cstheme="minorHAnsi"/>
          <w:b/>
        </w:rPr>
        <w:t xml:space="preserve">Part </w:t>
      </w:r>
      <w:r w:rsidR="008B7800">
        <w:rPr>
          <w:rFonts w:cstheme="minorHAnsi"/>
          <w:b/>
        </w:rPr>
        <w:t>4</w:t>
      </w:r>
      <w:r w:rsidR="001A408E">
        <w:rPr>
          <w:rFonts w:cstheme="minorHAnsi"/>
          <w:b/>
        </w:rPr>
        <w:t>(a)</w:t>
      </w:r>
      <w:r w:rsidRPr="00FE2A22">
        <w:rPr>
          <w:rFonts w:cstheme="minorHAnsi"/>
          <w:b/>
        </w:rPr>
        <w:t xml:space="preserve">: </w:t>
      </w:r>
      <w:r w:rsidR="00585290">
        <w:rPr>
          <w:rFonts w:cstheme="minorHAnsi"/>
          <w:b/>
        </w:rPr>
        <w:t xml:space="preserve">Capped </w:t>
      </w:r>
      <w:r w:rsidR="00107821">
        <w:rPr>
          <w:rFonts w:cstheme="minorHAnsi"/>
          <w:b/>
        </w:rPr>
        <w:t xml:space="preserve">cost-shared </w:t>
      </w:r>
      <w:r w:rsidR="00585290">
        <w:rPr>
          <w:rFonts w:cstheme="minorHAnsi"/>
          <w:b/>
        </w:rPr>
        <w:t>funding</w:t>
      </w:r>
    </w:p>
    <w:p w14:paraId="68A7512E" w14:textId="48C9DB82" w:rsidR="00841A6E" w:rsidRPr="00FE2A22" w:rsidRDefault="00841A6E" w:rsidP="00DA2630">
      <w:pPr>
        <w:keepNext/>
        <w:spacing w:before="180" w:after="0" w:line="240" w:lineRule="auto"/>
        <w:rPr>
          <w:rFonts w:cstheme="minorHAnsi"/>
        </w:rPr>
      </w:pPr>
      <w:r w:rsidRPr="00FE2A22">
        <w:rPr>
          <w:rFonts w:cstheme="minorHAnsi"/>
        </w:rPr>
        <w:t xml:space="preserve">The total </w:t>
      </w:r>
      <w:r w:rsidR="00585290">
        <w:rPr>
          <w:rFonts w:cstheme="minorHAnsi"/>
        </w:rPr>
        <w:t>requested capped funding for</w:t>
      </w:r>
      <w:r w:rsidRPr="00FE2A22">
        <w:rPr>
          <w:rFonts w:cstheme="minorHAnsi"/>
        </w:rPr>
        <w:t xml:space="preserve"> the </w:t>
      </w:r>
      <w:r w:rsidR="006B600B">
        <w:rPr>
          <w:rFonts w:cstheme="minorHAnsi"/>
        </w:rPr>
        <w:t>measure</w:t>
      </w:r>
      <w:r w:rsidRPr="00FE2A22">
        <w:rPr>
          <w:rFonts w:cstheme="minorHAnsi"/>
        </w:rPr>
        <w:t xml:space="preserve"> is </w:t>
      </w:r>
      <w:r w:rsidRPr="00DA2630">
        <w:rPr>
          <w:rFonts w:cstheme="minorHAnsi"/>
          <w:b/>
        </w:rPr>
        <w:t>$</w:t>
      </w:r>
      <w:r w:rsidR="0040053E" w:rsidRPr="00DA2630">
        <w:rPr>
          <w:rFonts w:cstheme="minorHAnsi"/>
          <w:b/>
          <w:color w:val="FF0000"/>
        </w:rPr>
        <w:t>X.X</w:t>
      </w:r>
      <w:r w:rsidRPr="00DA2630">
        <w:rPr>
          <w:rFonts w:cstheme="minorHAnsi"/>
          <w:b/>
        </w:rPr>
        <w:t xml:space="preserve"> million</w:t>
      </w:r>
      <w:r w:rsidR="00421405" w:rsidRPr="00421405">
        <w:rPr>
          <w:rFonts w:cstheme="minorHAnsi"/>
        </w:rPr>
        <w:t xml:space="preserve">, with </w:t>
      </w:r>
      <w:r w:rsidR="00585290">
        <w:rPr>
          <w:rFonts w:cstheme="minorHAnsi"/>
        </w:rPr>
        <w:t xml:space="preserve">an </w:t>
      </w:r>
      <w:r w:rsidR="008A5357">
        <w:rPr>
          <w:rFonts w:cstheme="minorHAnsi"/>
        </w:rPr>
        <w:t xml:space="preserve">indicative </w:t>
      </w:r>
      <w:r w:rsidR="00421405" w:rsidRPr="00421405">
        <w:rPr>
          <w:rFonts w:cstheme="minorHAnsi"/>
        </w:rPr>
        <w:t xml:space="preserve">allocation by financial year </w:t>
      </w:r>
      <w:r w:rsidR="00421405" w:rsidRPr="00256C75">
        <w:rPr>
          <w:rFonts w:cstheme="minorHAnsi"/>
          <w:color w:val="FF0000"/>
        </w:rPr>
        <w:t>[and sub-program]</w:t>
      </w:r>
      <w:r w:rsidR="008A5357">
        <w:rPr>
          <w:rFonts w:cstheme="minorHAnsi"/>
          <w:color w:val="FF0000"/>
        </w:rPr>
        <w:t xml:space="preserve"> </w:t>
      </w:r>
      <w:r w:rsidR="008A5357" w:rsidRPr="008A5357">
        <w:rPr>
          <w:rFonts w:cstheme="minorHAnsi"/>
        </w:rPr>
        <w:t>set out below</w:t>
      </w:r>
      <w:r w:rsidRPr="00FE2A22">
        <w:rPr>
          <w:rFonts w:cstheme="minorHAnsi"/>
        </w:rPr>
        <w:t>. This amount will be shared by the Commonwealth ($</w:t>
      </w:r>
      <w:r w:rsidR="0040053E" w:rsidRPr="00DA2630">
        <w:rPr>
          <w:rFonts w:cstheme="minorHAnsi"/>
          <w:color w:val="FF0000"/>
        </w:rPr>
        <w:t>X.X</w:t>
      </w:r>
      <w:r w:rsidRPr="00FE2A22">
        <w:rPr>
          <w:rFonts w:cstheme="minorHAnsi"/>
        </w:rPr>
        <w:t xml:space="preserve"> million) and the state ($</w:t>
      </w:r>
      <w:r w:rsidR="0040053E" w:rsidRPr="00DA2630">
        <w:rPr>
          <w:rFonts w:cstheme="minorHAnsi"/>
          <w:color w:val="FF0000"/>
        </w:rPr>
        <w:t>X.X</w:t>
      </w:r>
      <w:r w:rsidRPr="00FE2A22">
        <w:rPr>
          <w:rFonts w:cstheme="minorHAnsi"/>
        </w:rPr>
        <w:t xml:space="preserve"> million)</w:t>
      </w:r>
      <w:r w:rsidR="00356DD6">
        <w:rPr>
          <w:rFonts w:cstheme="minorHAnsi"/>
        </w:rPr>
        <w:t xml:space="preserve"> under Category </w:t>
      </w:r>
      <w:r w:rsidR="00356DD6" w:rsidRPr="00356DD6">
        <w:rPr>
          <w:rFonts w:cstheme="minorHAnsi"/>
          <w:b/>
          <w:color w:val="FF0000"/>
        </w:rPr>
        <w:t>C/D</w:t>
      </w:r>
      <w:r w:rsidRPr="00FE2A22">
        <w:rPr>
          <w:rFonts w:cstheme="minorHAnsi"/>
        </w:rPr>
        <w:t>.</w:t>
      </w:r>
      <w:r w:rsidR="00421405">
        <w:rPr>
          <w:rFonts w:cstheme="minorHAnsi"/>
        </w:rPr>
        <w:t xml:space="preserve">  </w:t>
      </w:r>
    </w:p>
    <w:tbl>
      <w:tblPr>
        <w:tblStyle w:val="TableGrid"/>
        <w:tblpPr w:leftFromText="180" w:rightFromText="180" w:vertAnchor="text" w:horzAnchor="margin" w:tblpY="192"/>
        <w:tblW w:w="9351" w:type="dxa"/>
        <w:tblLook w:val="04A0" w:firstRow="1" w:lastRow="0" w:firstColumn="1" w:lastColumn="0" w:noHBand="0" w:noVBand="1"/>
      </w:tblPr>
      <w:tblGrid>
        <w:gridCol w:w="1579"/>
        <w:gridCol w:w="1581"/>
        <w:gridCol w:w="1191"/>
        <w:gridCol w:w="1932"/>
        <w:gridCol w:w="1083"/>
        <w:gridCol w:w="993"/>
        <w:gridCol w:w="992"/>
      </w:tblGrid>
      <w:tr w:rsidR="009D34DA" w:rsidRPr="004E5BC0" w14:paraId="26323863" w14:textId="77777777" w:rsidTr="00107821">
        <w:tc>
          <w:tcPr>
            <w:tcW w:w="1579" w:type="dxa"/>
            <w:shd w:val="clear" w:color="auto" w:fill="002060"/>
            <w:vAlign w:val="center"/>
          </w:tcPr>
          <w:p w14:paraId="35856174" w14:textId="17C33288" w:rsidR="009D34DA" w:rsidRPr="004E5BC0" w:rsidRDefault="009D34DA" w:rsidP="00421405">
            <w:pPr>
              <w:pStyle w:val="ListParagraph0"/>
              <w:spacing w:before="60" w:after="60"/>
              <w:ind w:left="0"/>
              <w:contextualSpacing w:val="0"/>
              <w:jc w:val="center"/>
              <w:rPr>
                <w:b/>
              </w:rPr>
            </w:pPr>
            <w:r w:rsidRPr="004E5BC0">
              <w:rPr>
                <w:b/>
              </w:rPr>
              <w:t>Measure</w:t>
            </w:r>
          </w:p>
        </w:tc>
        <w:tc>
          <w:tcPr>
            <w:tcW w:w="1581" w:type="dxa"/>
            <w:shd w:val="clear" w:color="auto" w:fill="002060"/>
            <w:vAlign w:val="center"/>
          </w:tcPr>
          <w:p w14:paraId="58F87109" w14:textId="7D971806" w:rsidR="009D34DA" w:rsidRPr="004E5BC0" w:rsidRDefault="009D34DA" w:rsidP="00421405">
            <w:pPr>
              <w:pStyle w:val="ListParagraph0"/>
              <w:spacing w:before="60" w:after="60"/>
              <w:ind w:left="0"/>
              <w:contextualSpacing w:val="0"/>
              <w:jc w:val="center"/>
              <w:rPr>
                <w:b/>
              </w:rPr>
            </w:pPr>
            <w:r>
              <w:rPr>
                <w:b/>
              </w:rPr>
              <w:t>Sub-Program</w:t>
            </w:r>
          </w:p>
        </w:tc>
        <w:tc>
          <w:tcPr>
            <w:tcW w:w="1191" w:type="dxa"/>
            <w:shd w:val="clear" w:color="auto" w:fill="002060"/>
            <w:vAlign w:val="center"/>
          </w:tcPr>
          <w:p w14:paraId="235A008A" w14:textId="35494A2F" w:rsidR="009D34DA" w:rsidRPr="004E5BC0" w:rsidRDefault="009D34DA" w:rsidP="00421405">
            <w:pPr>
              <w:pStyle w:val="ListParagraph0"/>
              <w:spacing w:before="60" w:after="60"/>
              <w:ind w:left="0"/>
              <w:contextualSpacing w:val="0"/>
              <w:jc w:val="center"/>
              <w:rPr>
                <w:b/>
              </w:rPr>
            </w:pPr>
            <w:r w:rsidRPr="004E5BC0">
              <w:rPr>
                <w:b/>
              </w:rPr>
              <w:t xml:space="preserve">Total </w:t>
            </w:r>
            <w:r w:rsidR="006F0A2E">
              <w:rPr>
                <w:b/>
              </w:rPr>
              <w:t>r</w:t>
            </w:r>
            <w:r w:rsidR="006F0A2E" w:rsidRPr="004E5BC0">
              <w:rPr>
                <w:b/>
              </w:rPr>
              <w:t>equested</w:t>
            </w:r>
          </w:p>
        </w:tc>
        <w:tc>
          <w:tcPr>
            <w:tcW w:w="1932" w:type="dxa"/>
            <w:shd w:val="clear" w:color="auto" w:fill="002060"/>
          </w:tcPr>
          <w:p w14:paraId="7E196EB9" w14:textId="3DEA76A2" w:rsidR="009D34DA" w:rsidRDefault="009D34DA" w:rsidP="00421405">
            <w:pPr>
              <w:pStyle w:val="ListParagraph0"/>
              <w:spacing w:before="60" w:after="60"/>
              <w:ind w:left="0"/>
              <w:contextualSpacing w:val="0"/>
              <w:jc w:val="center"/>
              <w:rPr>
                <w:b/>
              </w:rPr>
            </w:pPr>
            <w:r>
              <w:rPr>
                <w:b/>
              </w:rPr>
              <w:t>Funding source (new/reallocation)</w:t>
            </w:r>
          </w:p>
        </w:tc>
        <w:tc>
          <w:tcPr>
            <w:tcW w:w="1083" w:type="dxa"/>
            <w:shd w:val="clear" w:color="auto" w:fill="002060"/>
            <w:vAlign w:val="center"/>
          </w:tcPr>
          <w:p w14:paraId="4ED37B02" w14:textId="546692C5" w:rsidR="009D34DA" w:rsidRPr="004E5BC0" w:rsidRDefault="009D34DA" w:rsidP="00421405">
            <w:pPr>
              <w:pStyle w:val="ListParagraph0"/>
              <w:spacing w:before="60" w:after="60"/>
              <w:ind w:left="0"/>
              <w:contextualSpacing w:val="0"/>
              <w:jc w:val="center"/>
              <w:rPr>
                <w:b/>
              </w:rPr>
            </w:pPr>
            <w:r>
              <w:rPr>
                <w:b/>
              </w:rPr>
              <w:t>2024-25</w:t>
            </w:r>
          </w:p>
        </w:tc>
        <w:tc>
          <w:tcPr>
            <w:tcW w:w="993" w:type="dxa"/>
            <w:shd w:val="clear" w:color="auto" w:fill="002060"/>
            <w:vAlign w:val="center"/>
          </w:tcPr>
          <w:p w14:paraId="2222E381" w14:textId="63C25E8A" w:rsidR="009D34DA" w:rsidRPr="004E5BC0" w:rsidRDefault="009D34DA" w:rsidP="00421405">
            <w:pPr>
              <w:pStyle w:val="ListParagraph0"/>
              <w:spacing w:before="60" w:after="60"/>
              <w:ind w:left="0"/>
              <w:contextualSpacing w:val="0"/>
              <w:jc w:val="center"/>
              <w:rPr>
                <w:b/>
              </w:rPr>
            </w:pPr>
            <w:r>
              <w:rPr>
                <w:b/>
              </w:rPr>
              <w:t>2025-26</w:t>
            </w:r>
          </w:p>
        </w:tc>
        <w:tc>
          <w:tcPr>
            <w:tcW w:w="992" w:type="dxa"/>
            <w:shd w:val="clear" w:color="auto" w:fill="002060"/>
            <w:vAlign w:val="center"/>
          </w:tcPr>
          <w:p w14:paraId="2F7E954B" w14:textId="294BC0E7" w:rsidR="009D34DA" w:rsidRPr="004E5BC0" w:rsidRDefault="009D34DA" w:rsidP="008A5357">
            <w:pPr>
              <w:pStyle w:val="ListParagraph0"/>
              <w:spacing w:before="60" w:after="60"/>
              <w:ind w:left="0"/>
              <w:contextualSpacing w:val="0"/>
              <w:jc w:val="center"/>
              <w:rPr>
                <w:b/>
              </w:rPr>
            </w:pPr>
            <w:r>
              <w:rPr>
                <w:b/>
              </w:rPr>
              <w:t>2026-27</w:t>
            </w:r>
          </w:p>
        </w:tc>
      </w:tr>
      <w:tr w:rsidR="009D34DA" w:rsidRPr="004E5BC0" w14:paraId="2672745C" w14:textId="77777777" w:rsidTr="00107821">
        <w:sdt>
          <w:sdtPr>
            <w:rPr>
              <w:sz w:val="20"/>
              <w:szCs w:val="20"/>
            </w:rPr>
            <w:alias w:val="Title"/>
            <w:tag w:val=""/>
            <w:id w:val="1827463491"/>
            <w:placeholder>
              <w:docPart w:val="439C60EC0C374596880A823F83C21450"/>
            </w:placeholder>
            <w:showingPlcHdr/>
            <w:dataBinding w:prefixMappings="xmlns:ns0='http://purl.org/dc/elements/1.1/' xmlns:ns1='http://schemas.openxmlformats.org/package/2006/metadata/core-properties' " w:xpath="/ns1:coreProperties[1]/ns0:title[1]" w:storeItemID="{6C3C8BC8-F283-45AE-878A-BAB7291924A1}"/>
            <w:text/>
          </w:sdtPr>
          <w:sdtContent>
            <w:tc>
              <w:tcPr>
                <w:tcW w:w="1579" w:type="dxa"/>
                <w:tcBorders>
                  <w:bottom w:val="nil"/>
                </w:tcBorders>
                <w:shd w:val="clear" w:color="auto" w:fill="auto"/>
              </w:tcPr>
              <w:p w14:paraId="6FA9F525" w14:textId="1662B736" w:rsidR="009D34DA" w:rsidRPr="004E5BC0" w:rsidRDefault="009D34DA" w:rsidP="00421405">
                <w:pPr>
                  <w:pStyle w:val="ListParagraph0"/>
                  <w:spacing w:before="60" w:after="60"/>
                  <w:ind w:left="0"/>
                  <w:contextualSpacing w:val="0"/>
                  <w:rPr>
                    <w:sz w:val="20"/>
                    <w:szCs w:val="20"/>
                  </w:rPr>
                </w:pPr>
                <w:r w:rsidRPr="00E27EBE">
                  <w:rPr>
                    <w:rStyle w:val="PlaceholderText"/>
                  </w:rPr>
                  <w:t>[Title]</w:t>
                </w:r>
              </w:p>
            </w:tc>
          </w:sdtContent>
        </w:sdt>
        <w:sdt>
          <w:sdtPr>
            <w:rPr>
              <w:sz w:val="20"/>
              <w:szCs w:val="20"/>
            </w:rPr>
            <w:alias w:val="Title"/>
            <w:tag w:val=""/>
            <w:id w:val="885371969"/>
            <w:placeholder>
              <w:docPart w:val="74425680656A4C368A55513BF4A14A3A"/>
            </w:placeholder>
            <w:showingPlcHdr/>
            <w:dataBinding w:prefixMappings="xmlns:ns0='http://purl.org/dc/elements/1.1/' xmlns:ns1='http://schemas.openxmlformats.org/package/2006/metadata/core-properties' " w:xpath="/ns1:coreProperties[1]/ns0:title[1]" w:storeItemID="{6C3C8BC8-F283-45AE-878A-BAB7291924A1}"/>
            <w:text/>
          </w:sdtPr>
          <w:sdtContent>
            <w:tc>
              <w:tcPr>
                <w:tcW w:w="1581" w:type="dxa"/>
                <w:shd w:val="clear" w:color="auto" w:fill="auto"/>
              </w:tcPr>
              <w:p w14:paraId="662E7BB5" w14:textId="267E4F30" w:rsidR="009D34DA" w:rsidRPr="004E5BC0" w:rsidRDefault="009D34DA" w:rsidP="00421405">
                <w:pPr>
                  <w:pStyle w:val="ListParagraph0"/>
                  <w:spacing w:before="60" w:after="60"/>
                  <w:ind w:left="0"/>
                  <w:contextualSpacing w:val="0"/>
                  <w:rPr>
                    <w:sz w:val="20"/>
                    <w:szCs w:val="20"/>
                  </w:rPr>
                </w:pPr>
                <w:r w:rsidRPr="00E27EBE">
                  <w:rPr>
                    <w:rStyle w:val="PlaceholderText"/>
                  </w:rPr>
                  <w:t>[Title]</w:t>
                </w:r>
              </w:p>
            </w:tc>
          </w:sdtContent>
        </w:sdt>
        <w:tc>
          <w:tcPr>
            <w:tcW w:w="1191" w:type="dxa"/>
            <w:shd w:val="clear" w:color="auto" w:fill="auto"/>
            <w:vAlign w:val="center"/>
          </w:tcPr>
          <w:p w14:paraId="3C2B3002" w14:textId="4EEF2B7F" w:rsidR="009D34DA" w:rsidRPr="00DA2630" w:rsidRDefault="009D34DA" w:rsidP="00421405">
            <w:pPr>
              <w:pStyle w:val="ListParagraph0"/>
              <w:spacing w:before="60" w:after="60"/>
              <w:ind w:left="0"/>
              <w:contextualSpacing w:val="0"/>
              <w:jc w:val="center"/>
              <w:rPr>
                <w:b/>
                <w:sz w:val="20"/>
                <w:szCs w:val="20"/>
              </w:rPr>
            </w:pPr>
            <w:r w:rsidRPr="00DA2630">
              <w:rPr>
                <w:b/>
                <w:sz w:val="20"/>
                <w:szCs w:val="20"/>
              </w:rPr>
              <w:t>$</w:t>
            </w:r>
            <w:r w:rsidRPr="00DA2630">
              <w:rPr>
                <w:b/>
                <w:color w:val="FF0000"/>
                <w:sz w:val="20"/>
                <w:szCs w:val="20"/>
              </w:rPr>
              <w:t>X</w:t>
            </w:r>
          </w:p>
        </w:tc>
        <w:tc>
          <w:tcPr>
            <w:tcW w:w="1932" w:type="dxa"/>
          </w:tcPr>
          <w:p w14:paraId="5CB975D7" w14:textId="77777777" w:rsidR="009D34DA" w:rsidRPr="001F7238" w:rsidRDefault="009D34DA" w:rsidP="00421405">
            <w:pPr>
              <w:pStyle w:val="ListParagraph0"/>
              <w:spacing w:before="60" w:after="60"/>
              <w:ind w:left="0"/>
              <w:contextualSpacing w:val="0"/>
              <w:jc w:val="right"/>
              <w:rPr>
                <w:sz w:val="20"/>
                <w:szCs w:val="20"/>
              </w:rPr>
            </w:pPr>
          </w:p>
        </w:tc>
        <w:tc>
          <w:tcPr>
            <w:tcW w:w="1083" w:type="dxa"/>
            <w:shd w:val="clear" w:color="auto" w:fill="auto"/>
            <w:vAlign w:val="center"/>
          </w:tcPr>
          <w:p w14:paraId="5FDD7EE3" w14:textId="30B9A346" w:rsidR="009D34DA" w:rsidRPr="004E5BC0" w:rsidRDefault="009D34DA" w:rsidP="00421405">
            <w:pPr>
              <w:pStyle w:val="ListParagraph0"/>
              <w:spacing w:before="60" w:after="60"/>
              <w:ind w:left="0"/>
              <w:contextualSpacing w:val="0"/>
              <w:jc w:val="right"/>
              <w:rPr>
                <w:sz w:val="20"/>
                <w:szCs w:val="20"/>
              </w:rPr>
            </w:pPr>
            <w:r w:rsidRPr="001F7238">
              <w:rPr>
                <w:sz w:val="20"/>
                <w:szCs w:val="20"/>
              </w:rPr>
              <w:t>$</w:t>
            </w:r>
            <w:r w:rsidRPr="001F7238">
              <w:rPr>
                <w:color w:val="FF0000"/>
                <w:sz w:val="20"/>
                <w:szCs w:val="20"/>
              </w:rPr>
              <w:t>X</w:t>
            </w:r>
          </w:p>
        </w:tc>
        <w:tc>
          <w:tcPr>
            <w:tcW w:w="993" w:type="dxa"/>
            <w:shd w:val="clear" w:color="auto" w:fill="auto"/>
            <w:vAlign w:val="center"/>
          </w:tcPr>
          <w:p w14:paraId="4F59B337" w14:textId="5CB6CC0F" w:rsidR="009D34DA" w:rsidRPr="004E5BC0" w:rsidRDefault="009D34DA" w:rsidP="00421405">
            <w:pPr>
              <w:pStyle w:val="ListParagraph0"/>
              <w:spacing w:before="60" w:after="60"/>
              <w:ind w:left="0"/>
              <w:contextualSpacing w:val="0"/>
              <w:jc w:val="right"/>
              <w:rPr>
                <w:sz w:val="20"/>
                <w:szCs w:val="20"/>
              </w:rPr>
            </w:pPr>
            <w:r w:rsidRPr="001F7238">
              <w:rPr>
                <w:sz w:val="20"/>
                <w:szCs w:val="20"/>
              </w:rPr>
              <w:t>$</w:t>
            </w:r>
            <w:r w:rsidRPr="001F7238">
              <w:rPr>
                <w:color w:val="FF0000"/>
                <w:sz w:val="20"/>
                <w:szCs w:val="20"/>
              </w:rPr>
              <w:t>X</w:t>
            </w:r>
          </w:p>
        </w:tc>
        <w:tc>
          <w:tcPr>
            <w:tcW w:w="992" w:type="dxa"/>
            <w:shd w:val="clear" w:color="auto" w:fill="auto"/>
            <w:vAlign w:val="center"/>
          </w:tcPr>
          <w:p w14:paraId="3F3D1C46" w14:textId="2F9A0451" w:rsidR="009D34DA" w:rsidRPr="004E5BC0" w:rsidRDefault="009D34DA" w:rsidP="00421405">
            <w:pPr>
              <w:pStyle w:val="ListParagraph0"/>
              <w:spacing w:before="60" w:after="60"/>
              <w:ind w:left="0"/>
              <w:contextualSpacing w:val="0"/>
              <w:jc w:val="right"/>
              <w:rPr>
                <w:sz w:val="20"/>
                <w:szCs w:val="20"/>
              </w:rPr>
            </w:pPr>
            <w:r w:rsidRPr="001F7238">
              <w:rPr>
                <w:sz w:val="20"/>
                <w:szCs w:val="20"/>
              </w:rPr>
              <w:t>$</w:t>
            </w:r>
            <w:r w:rsidRPr="001F7238">
              <w:rPr>
                <w:color w:val="FF0000"/>
                <w:sz w:val="20"/>
                <w:szCs w:val="20"/>
              </w:rPr>
              <w:t>X</w:t>
            </w:r>
          </w:p>
        </w:tc>
      </w:tr>
      <w:tr w:rsidR="009D34DA" w:rsidRPr="004E5BC0" w14:paraId="12E24A26" w14:textId="77777777" w:rsidTr="00107821">
        <w:tc>
          <w:tcPr>
            <w:tcW w:w="1579" w:type="dxa"/>
            <w:tcBorders>
              <w:top w:val="nil"/>
              <w:left w:val="single" w:sz="4" w:space="0" w:color="auto"/>
              <w:bottom w:val="nil"/>
              <w:right w:val="single" w:sz="4" w:space="0" w:color="auto"/>
            </w:tcBorders>
            <w:shd w:val="clear" w:color="auto" w:fill="auto"/>
          </w:tcPr>
          <w:p w14:paraId="0666973B" w14:textId="76D3B3A8" w:rsidR="009D34DA" w:rsidRDefault="009D34DA" w:rsidP="00421405">
            <w:pPr>
              <w:pStyle w:val="ListParagraph0"/>
              <w:spacing w:before="60" w:after="60"/>
              <w:ind w:left="0"/>
              <w:contextualSpacing w:val="0"/>
              <w:rPr>
                <w:sz w:val="20"/>
                <w:szCs w:val="20"/>
              </w:rPr>
            </w:pPr>
          </w:p>
        </w:tc>
        <w:sdt>
          <w:sdtPr>
            <w:rPr>
              <w:sz w:val="20"/>
              <w:szCs w:val="20"/>
            </w:rPr>
            <w:alias w:val="Title"/>
            <w:tag w:val=""/>
            <w:id w:val="2121339446"/>
            <w:placeholder>
              <w:docPart w:val="8AA7EC6C4727435288CD993552865FDF"/>
            </w:placeholder>
            <w:showingPlcHdr/>
            <w:dataBinding w:prefixMappings="xmlns:ns0='http://purl.org/dc/elements/1.1/' xmlns:ns1='http://schemas.openxmlformats.org/package/2006/metadata/core-properties' " w:xpath="/ns1:coreProperties[1]/ns0:title[1]" w:storeItemID="{6C3C8BC8-F283-45AE-878A-BAB7291924A1}"/>
            <w:text/>
          </w:sdtPr>
          <w:sdtContent>
            <w:tc>
              <w:tcPr>
                <w:tcW w:w="1581" w:type="dxa"/>
                <w:tcBorders>
                  <w:left w:val="single" w:sz="4" w:space="0" w:color="auto"/>
                </w:tcBorders>
                <w:shd w:val="clear" w:color="auto" w:fill="auto"/>
              </w:tcPr>
              <w:p w14:paraId="28C46503" w14:textId="3309284C" w:rsidR="009D34DA" w:rsidRDefault="009D34DA" w:rsidP="00421405">
                <w:pPr>
                  <w:pStyle w:val="ListParagraph0"/>
                  <w:spacing w:before="60" w:after="60"/>
                  <w:ind w:left="0"/>
                  <w:contextualSpacing w:val="0"/>
                  <w:rPr>
                    <w:sz w:val="20"/>
                    <w:szCs w:val="20"/>
                  </w:rPr>
                </w:pPr>
                <w:r w:rsidRPr="00E27EBE">
                  <w:rPr>
                    <w:rStyle w:val="PlaceholderText"/>
                  </w:rPr>
                  <w:t>[Title]</w:t>
                </w:r>
              </w:p>
            </w:tc>
          </w:sdtContent>
        </w:sdt>
        <w:tc>
          <w:tcPr>
            <w:tcW w:w="1191" w:type="dxa"/>
            <w:shd w:val="clear" w:color="auto" w:fill="auto"/>
            <w:vAlign w:val="center"/>
          </w:tcPr>
          <w:p w14:paraId="41CF9F21" w14:textId="4AEB39B1" w:rsidR="009D34DA" w:rsidRPr="00DA2630" w:rsidRDefault="009D34DA" w:rsidP="00421405">
            <w:pPr>
              <w:pStyle w:val="ListParagraph0"/>
              <w:spacing w:before="60" w:after="60"/>
              <w:ind w:left="0"/>
              <w:contextualSpacing w:val="0"/>
              <w:jc w:val="center"/>
              <w:rPr>
                <w:b/>
                <w:sz w:val="20"/>
                <w:szCs w:val="20"/>
              </w:rPr>
            </w:pPr>
            <w:r w:rsidRPr="00DA2630">
              <w:rPr>
                <w:b/>
                <w:sz w:val="20"/>
                <w:szCs w:val="20"/>
              </w:rPr>
              <w:t>$</w:t>
            </w:r>
            <w:r w:rsidRPr="00DA2630">
              <w:rPr>
                <w:b/>
                <w:color w:val="FF0000"/>
                <w:sz w:val="20"/>
                <w:szCs w:val="20"/>
              </w:rPr>
              <w:t>X</w:t>
            </w:r>
          </w:p>
        </w:tc>
        <w:tc>
          <w:tcPr>
            <w:tcW w:w="1932" w:type="dxa"/>
          </w:tcPr>
          <w:p w14:paraId="325E59B2" w14:textId="77777777" w:rsidR="009D34DA" w:rsidRPr="001F7238" w:rsidRDefault="009D34DA" w:rsidP="00421405">
            <w:pPr>
              <w:pStyle w:val="ListParagraph0"/>
              <w:spacing w:before="60" w:after="60"/>
              <w:ind w:left="0"/>
              <w:contextualSpacing w:val="0"/>
              <w:jc w:val="right"/>
              <w:rPr>
                <w:sz w:val="20"/>
                <w:szCs w:val="20"/>
              </w:rPr>
            </w:pPr>
          </w:p>
        </w:tc>
        <w:tc>
          <w:tcPr>
            <w:tcW w:w="1083" w:type="dxa"/>
            <w:shd w:val="clear" w:color="auto" w:fill="auto"/>
            <w:vAlign w:val="center"/>
          </w:tcPr>
          <w:p w14:paraId="55187EB7" w14:textId="51EAA8E6" w:rsidR="009D34DA" w:rsidRPr="001F7238" w:rsidRDefault="009D34DA" w:rsidP="00421405">
            <w:pPr>
              <w:pStyle w:val="ListParagraph0"/>
              <w:spacing w:before="60" w:after="60"/>
              <w:ind w:left="0"/>
              <w:contextualSpacing w:val="0"/>
              <w:jc w:val="right"/>
              <w:rPr>
                <w:sz w:val="20"/>
                <w:szCs w:val="20"/>
              </w:rPr>
            </w:pPr>
            <w:r w:rsidRPr="001F7238">
              <w:rPr>
                <w:sz w:val="20"/>
                <w:szCs w:val="20"/>
              </w:rPr>
              <w:t>$</w:t>
            </w:r>
            <w:r w:rsidRPr="001F7238">
              <w:rPr>
                <w:color w:val="FF0000"/>
                <w:sz w:val="20"/>
                <w:szCs w:val="20"/>
              </w:rPr>
              <w:t>X</w:t>
            </w:r>
          </w:p>
        </w:tc>
        <w:tc>
          <w:tcPr>
            <w:tcW w:w="993" w:type="dxa"/>
            <w:shd w:val="clear" w:color="auto" w:fill="auto"/>
            <w:vAlign w:val="center"/>
          </w:tcPr>
          <w:p w14:paraId="27C2287F" w14:textId="56673517" w:rsidR="009D34DA" w:rsidRPr="001F7238" w:rsidRDefault="009D34DA" w:rsidP="00421405">
            <w:pPr>
              <w:pStyle w:val="ListParagraph0"/>
              <w:spacing w:before="60" w:after="60"/>
              <w:ind w:left="0"/>
              <w:contextualSpacing w:val="0"/>
              <w:jc w:val="right"/>
              <w:rPr>
                <w:sz w:val="20"/>
                <w:szCs w:val="20"/>
              </w:rPr>
            </w:pPr>
            <w:r w:rsidRPr="001F7238">
              <w:rPr>
                <w:sz w:val="20"/>
                <w:szCs w:val="20"/>
              </w:rPr>
              <w:t>$</w:t>
            </w:r>
            <w:r w:rsidRPr="001F7238">
              <w:rPr>
                <w:color w:val="FF0000"/>
                <w:sz w:val="20"/>
                <w:szCs w:val="20"/>
              </w:rPr>
              <w:t>X</w:t>
            </w:r>
          </w:p>
        </w:tc>
        <w:tc>
          <w:tcPr>
            <w:tcW w:w="992" w:type="dxa"/>
            <w:shd w:val="clear" w:color="auto" w:fill="auto"/>
            <w:vAlign w:val="center"/>
          </w:tcPr>
          <w:p w14:paraId="5E9846D5" w14:textId="506C94D6" w:rsidR="009D34DA" w:rsidRPr="001F7238" w:rsidRDefault="009D34DA" w:rsidP="00421405">
            <w:pPr>
              <w:pStyle w:val="ListParagraph0"/>
              <w:spacing w:before="60" w:after="60"/>
              <w:ind w:left="0"/>
              <w:contextualSpacing w:val="0"/>
              <w:jc w:val="right"/>
              <w:rPr>
                <w:sz w:val="20"/>
                <w:szCs w:val="20"/>
              </w:rPr>
            </w:pPr>
            <w:r w:rsidRPr="001F7238">
              <w:rPr>
                <w:sz w:val="20"/>
                <w:szCs w:val="20"/>
              </w:rPr>
              <w:t>$</w:t>
            </w:r>
            <w:r w:rsidRPr="001F7238">
              <w:rPr>
                <w:color w:val="FF0000"/>
                <w:sz w:val="20"/>
                <w:szCs w:val="20"/>
              </w:rPr>
              <w:t>X</w:t>
            </w:r>
          </w:p>
        </w:tc>
      </w:tr>
      <w:tr w:rsidR="009D34DA" w:rsidRPr="004E5BC0" w14:paraId="508A5C9B" w14:textId="77777777" w:rsidTr="00107821">
        <w:tc>
          <w:tcPr>
            <w:tcW w:w="1579" w:type="dxa"/>
            <w:tcBorders>
              <w:top w:val="nil"/>
              <w:left w:val="single" w:sz="4" w:space="0" w:color="auto"/>
              <w:bottom w:val="single" w:sz="4" w:space="0" w:color="auto"/>
              <w:right w:val="single" w:sz="4" w:space="0" w:color="auto"/>
            </w:tcBorders>
            <w:shd w:val="clear" w:color="auto" w:fill="auto"/>
          </w:tcPr>
          <w:p w14:paraId="006305D1" w14:textId="5F229795" w:rsidR="009D34DA" w:rsidRDefault="009D34DA" w:rsidP="00421405">
            <w:pPr>
              <w:pStyle w:val="ListParagraph0"/>
              <w:spacing w:before="60" w:after="60"/>
              <w:ind w:left="0"/>
              <w:contextualSpacing w:val="0"/>
              <w:rPr>
                <w:sz w:val="20"/>
                <w:szCs w:val="20"/>
              </w:rPr>
            </w:pPr>
          </w:p>
        </w:tc>
        <w:sdt>
          <w:sdtPr>
            <w:rPr>
              <w:sz w:val="20"/>
              <w:szCs w:val="20"/>
            </w:rPr>
            <w:alias w:val="Title"/>
            <w:tag w:val=""/>
            <w:id w:val="1482585615"/>
            <w:placeholder>
              <w:docPart w:val="18C651B39AC741F6B9021D4B05A9BA26"/>
            </w:placeholder>
            <w:showingPlcHdr/>
            <w:dataBinding w:prefixMappings="xmlns:ns0='http://purl.org/dc/elements/1.1/' xmlns:ns1='http://schemas.openxmlformats.org/package/2006/metadata/core-properties' " w:xpath="/ns1:coreProperties[1]/ns0:title[1]" w:storeItemID="{6C3C8BC8-F283-45AE-878A-BAB7291924A1}"/>
            <w:text/>
          </w:sdtPr>
          <w:sdtContent>
            <w:tc>
              <w:tcPr>
                <w:tcW w:w="1581" w:type="dxa"/>
                <w:tcBorders>
                  <w:left w:val="single" w:sz="4" w:space="0" w:color="auto"/>
                </w:tcBorders>
                <w:shd w:val="clear" w:color="auto" w:fill="auto"/>
              </w:tcPr>
              <w:p w14:paraId="71E2E11D" w14:textId="4440CF45" w:rsidR="009D34DA" w:rsidRDefault="009D34DA" w:rsidP="00421405">
                <w:pPr>
                  <w:pStyle w:val="ListParagraph0"/>
                  <w:spacing w:before="60" w:after="60"/>
                  <w:ind w:left="0"/>
                  <w:contextualSpacing w:val="0"/>
                  <w:rPr>
                    <w:sz w:val="20"/>
                    <w:szCs w:val="20"/>
                  </w:rPr>
                </w:pPr>
                <w:r w:rsidRPr="00E27EBE">
                  <w:rPr>
                    <w:rStyle w:val="PlaceholderText"/>
                  </w:rPr>
                  <w:t>[Title]</w:t>
                </w:r>
              </w:p>
            </w:tc>
          </w:sdtContent>
        </w:sdt>
        <w:tc>
          <w:tcPr>
            <w:tcW w:w="1191" w:type="dxa"/>
            <w:shd w:val="clear" w:color="auto" w:fill="auto"/>
            <w:vAlign w:val="center"/>
          </w:tcPr>
          <w:p w14:paraId="4C672392" w14:textId="1939452B" w:rsidR="009D34DA" w:rsidRPr="00DA2630" w:rsidRDefault="009D34DA" w:rsidP="00421405">
            <w:pPr>
              <w:pStyle w:val="ListParagraph0"/>
              <w:spacing w:before="60" w:after="60"/>
              <w:ind w:left="0"/>
              <w:contextualSpacing w:val="0"/>
              <w:jc w:val="center"/>
              <w:rPr>
                <w:b/>
                <w:sz w:val="20"/>
                <w:szCs w:val="20"/>
              </w:rPr>
            </w:pPr>
            <w:r w:rsidRPr="00DA2630">
              <w:rPr>
                <w:b/>
                <w:sz w:val="20"/>
                <w:szCs w:val="20"/>
              </w:rPr>
              <w:t>$</w:t>
            </w:r>
            <w:r w:rsidRPr="00DA2630">
              <w:rPr>
                <w:b/>
                <w:color w:val="FF0000"/>
                <w:sz w:val="20"/>
                <w:szCs w:val="20"/>
              </w:rPr>
              <w:t>X</w:t>
            </w:r>
          </w:p>
        </w:tc>
        <w:tc>
          <w:tcPr>
            <w:tcW w:w="1932" w:type="dxa"/>
          </w:tcPr>
          <w:p w14:paraId="6E5CF5BC" w14:textId="77777777" w:rsidR="009D34DA" w:rsidRPr="001F7238" w:rsidRDefault="009D34DA" w:rsidP="00421405">
            <w:pPr>
              <w:pStyle w:val="ListParagraph0"/>
              <w:spacing w:before="60" w:after="60"/>
              <w:ind w:left="0"/>
              <w:contextualSpacing w:val="0"/>
              <w:jc w:val="right"/>
              <w:rPr>
                <w:sz w:val="20"/>
                <w:szCs w:val="20"/>
              </w:rPr>
            </w:pPr>
          </w:p>
        </w:tc>
        <w:tc>
          <w:tcPr>
            <w:tcW w:w="1083" w:type="dxa"/>
            <w:shd w:val="clear" w:color="auto" w:fill="auto"/>
            <w:vAlign w:val="center"/>
          </w:tcPr>
          <w:p w14:paraId="2BCC77A6" w14:textId="68A3C8D8" w:rsidR="009D34DA" w:rsidRPr="001F7238" w:rsidRDefault="009D34DA" w:rsidP="00421405">
            <w:pPr>
              <w:pStyle w:val="ListParagraph0"/>
              <w:spacing w:before="60" w:after="60"/>
              <w:ind w:left="0"/>
              <w:contextualSpacing w:val="0"/>
              <w:jc w:val="right"/>
              <w:rPr>
                <w:sz w:val="20"/>
                <w:szCs w:val="20"/>
              </w:rPr>
            </w:pPr>
            <w:r w:rsidRPr="001F7238">
              <w:rPr>
                <w:sz w:val="20"/>
                <w:szCs w:val="20"/>
              </w:rPr>
              <w:t>$</w:t>
            </w:r>
            <w:r w:rsidRPr="001F7238">
              <w:rPr>
                <w:color w:val="FF0000"/>
                <w:sz w:val="20"/>
                <w:szCs w:val="20"/>
              </w:rPr>
              <w:t>X</w:t>
            </w:r>
          </w:p>
        </w:tc>
        <w:tc>
          <w:tcPr>
            <w:tcW w:w="993" w:type="dxa"/>
            <w:shd w:val="clear" w:color="auto" w:fill="auto"/>
            <w:vAlign w:val="center"/>
          </w:tcPr>
          <w:p w14:paraId="5E16EC73" w14:textId="592BF199" w:rsidR="009D34DA" w:rsidRPr="001F7238" w:rsidRDefault="009D34DA" w:rsidP="00421405">
            <w:pPr>
              <w:pStyle w:val="ListParagraph0"/>
              <w:spacing w:before="60" w:after="60"/>
              <w:ind w:left="0"/>
              <w:contextualSpacing w:val="0"/>
              <w:jc w:val="right"/>
              <w:rPr>
                <w:sz w:val="20"/>
                <w:szCs w:val="20"/>
              </w:rPr>
            </w:pPr>
            <w:r w:rsidRPr="001F7238">
              <w:rPr>
                <w:sz w:val="20"/>
                <w:szCs w:val="20"/>
              </w:rPr>
              <w:t>$</w:t>
            </w:r>
            <w:r w:rsidRPr="001F7238">
              <w:rPr>
                <w:color w:val="FF0000"/>
                <w:sz w:val="20"/>
                <w:szCs w:val="20"/>
              </w:rPr>
              <w:t>X</w:t>
            </w:r>
          </w:p>
        </w:tc>
        <w:tc>
          <w:tcPr>
            <w:tcW w:w="992" w:type="dxa"/>
            <w:shd w:val="clear" w:color="auto" w:fill="auto"/>
            <w:vAlign w:val="center"/>
          </w:tcPr>
          <w:p w14:paraId="3079ED1E" w14:textId="05E061E9" w:rsidR="009D34DA" w:rsidRPr="001F7238" w:rsidRDefault="009D34DA" w:rsidP="00421405">
            <w:pPr>
              <w:pStyle w:val="ListParagraph0"/>
              <w:spacing w:before="60" w:after="60"/>
              <w:ind w:left="0"/>
              <w:contextualSpacing w:val="0"/>
              <w:jc w:val="right"/>
              <w:rPr>
                <w:sz w:val="20"/>
                <w:szCs w:val="20"/>
              </w:rPr>
            </w:pPr>
            <w:r w:rsidRPr="001F7238">
              <w:rPr>
                <w:sz w:val="20"/>
                <w:szCs w:val="20"/>
              </w:rPr>
              <w:t>$</w:t>
            </w:r>
            <w:r w:rsidRPr="001F7238">
              <w:rPr>
                <w:color w:val="FF0000"/>
                <w:sz w:val="20"/>
                <w:szCs w:val="20"/>
              </w:rPr>
              <w:t>X</w:t>
            </w:r>
          </w:p>
        </w:tc>
      </w:tr>
      <w:tr w:rsidR="009D34DA" w:rsidRPr="004E5BC0" w14:paraId="5ACBEDBD" w14:textId="77777777" w:rsidTr="00107821">
        <w:tc>
          <w:tcPr>
            <w:tcW w:w="3160" w:type="dxa"/>
            <w:gridSpan w:val="2"/>
            <w:shd w:val="clear" w:color="auto" w:fill="auto"/>
          </w:tcPr>
          <w:p w14:paraId="571251C6" w14:textId="531BB2DA" w:rsidR="009D34DA" w:rsidRDefault="009D34DA" w:rsidP="00421405">
            <w:pPr>
              <w:pStyle w:val="ListParagraph0"/>
              <w:spacing w:before="60" w:after="60"/>
              <w:ind w:left="0"/>
              <w:contextualSpacing w:val="0"/>
              <w:rPr>
                <w:sz w:val="20"/>
                <w:szCs w:val="20"/>
              </w:rPr>
            </w:pPr>
            <w:r>
              <w:rPr>
                <w:sz w:val="20"/>
                <w:szCs w:val="20"/>
              </w:rPr>
              <w:t xml:space="preserve">Extraordinary </w:t>
            </w:r>
            <w:r w:rsidR="006F0A2E">
              <w:rPr>
                <w:sz w:val="20"/>
                <w:szCs w:val="20"/>
              </w:rPr>
              <w:t>administration</w:t>
            </w:r>
          </w:p>
        </w:tc>
        <w:tc>
          <w:tcPr>
            <w:tcW w:w="1191" w:type="dxa"/>
            <w:shd w:val="clear" w:color="auto" w:fill="auto"/>
            <w:vAlign w:val="center"/>
          </w:tcPr>
          <w:p w14:paraId="1EF03A0E" w14:textId="7EC62F49" w:rsidR="009D34DA" w:rsidRPr="00DA2630" w:rsidRDefault="009D34DA" w:rsidP="00421405">
            <w:pPr>
              <w:pStyle w:val="ListParagraph0"/>
              <w:spacing w:before="60" w:after="60"/>
              <w:ind w:left="0"/>
              <w:contextualSpacing w:val="0"/>
              <w:jc w:val="center"/>
              <w:rPr>
                <w:b/>
                <w:sz w:val="20"/>
                <w:szCs w:val="20"/>
              </w:rPr>
            </w:pPr>
            <w:r w:rsidRPr="00DA2630">
              <w:rPr>
                <w:b/>
                <w:sz w:val="20"/>
                <w:szCs w:val="20"/>
              </w:rPr>
              <w:t>$</w:t>
            </w:r>
            <w:r w:rsidRPr="00DA2630">
              <w:rPr>
                <w:b/>
                <w:color w:val="FF0000"/>
                <w:sz w:val="20"/>
                <w:szCs w:val="20"/>
              </w:rPr>
              <w:t>X</w:t>
            </w:r>
          </w:p>
        </w:tc>
        <w:tc>
          <w:tcPr>
            <w:tcW w:w="1932" w:type="dxa"/>
          </w:tcPr>
          <w:p w14:paraId="197AB39A" w14:textId="77777777" w:rsidR="009D34DA" w:rsidRPr="001F7238" w:rsidRDefault="009D34DA" w:rsidP="00421405">
            <w:pPr>
              <w:pStyle w:val="ListParagraph0"/>
              <w:spacing w:before="60" w:after="60"/>
              <w:ind w:left="0"/>
              <w:contextualSpacing w:val="0"/>
              <w:jc w:val="right"/>
              <w:rPr>
                <w:sz w:val="20"/>
                <w:szCs w:val="20"/>
              </w:rPr>
            </w:pPr>
          </w:p>
        </w:tc>
        <w:tc>
          <w:tcPr>
            <w:tcW w:w="1083" w:type="dxa"/>
            <w:shd w:val="clear" w:color="auto" w:fill="auto"/>
            <w:vAlign w:val="center"/>
          </w:tcPr>
          <w:p w14:paraId="00EFEF80" w14:textId="5199EF35" w:rsidR="009D34DA" w:rsidRPr="001F7238" w:rsidRDefault="009D34DA" w:rsidP="00421405">
            <w:pPr>
              <w:pStyle w:val="ListParagraph0"/>
              <w:spacing w:before="60" w:after="60"/>
              <w:ind w:left="0"/>
              <w:contextualSpacing w:val="0"/>
              <w:jc w:val="right"/>
              <w:rPr>
                <w:sz w:val="20"/>
                <w:szCs w:val="20"/>
              </w:rPr>
            </w:pPr>
            <w:r w:rsidRPr="001F7238">
              <w:rPr>
                <w:sz w:val="20"/>
                <w:szCs w:val="20"/>
              </w:rPr>
              <w:t>$</w:t>
            </w:r>
            <w:r w:rsidRPr="001F7238">
              <w:rPr>
                <w:color w:val="FF0000"/>
                <w:sz w:val="20"/>
                <w:szCs w:val="20"/>
              </w:rPr>
              <w:t>X</w:t>
            </w:r>
          </w:p>
        </w:tc>
        <w:tc>
          <w:tcPr>
            <w:tcW w:w="993" w:type="dxa"/>
            <w:shd w:val="clear" w:color="auto" w:fill="auto"/>
            <w:vAlign w:val="center"/>
          </w:tcPr>
          <w:p w14:paraId="0FC3AEC3" w14:textId="68C92468" w:rsidR="009D34DA" w:rsidRPr="001F7238" w:rsidRDefault="009D34DA" w:rsidP="00421405">
            <w:pPr>
              <w:pStyle w:val="ListParagraph0"/>
              <w:spacing w:before="60" w:after="60"/>
              <w:ind w:left="0"/>
              <w:contextualSpacing w:val="0"/>
              <w:jc w:val="right"/>
              <w:rPr>
                <w:sz w:val="20"/>
                <w:szCs w:val="20"/>
              </w:rPr>
            </w:pPr>
            <w:r w:rsidRPr="001F7238">
              <w:rPr>
                <w:sz w:val="20"/>
                <w:szCs w:val="20"/>
              </w:rPr>
              <w:t>$</w:t>
            </w:r>
            <w:r w:rsidRPr="001F7238">
              <w:rPr>
                <w:color w:val="FF0000"/>
                <w:sz w:val="20"/>
                <w:szCs w:val="20"/>
              </w:rPr>
              <w:t>X</w:t>
            </w:r>
          </w:p>
        </w:tc>
        <w:tc>
          <w:tcPr>
            <w:tcW w:w="992" w:type="dxa"/>
            <w:shd w:val="clear" w:color="auto" w:fill="auto"/>
            <w:vAlign w:val="center"/>
          </w:tcPr>
          <w:p w14:paraId="6114173A" w14:textId="07869D53" w:rsidR="009D34DA" w:rsidRPr="001F7238" w:rsidRDefault="009D34DA" w:rsidP="00421405">
            <w:pPr>
              <w:pStyle w:val="ListParagraph0"/>
              <w:spacing w:before="60" w:after="60"/>
              <w:ind w:left="0"/>
              <w:contextualSpacing w:val="0"/>
              <w:jc w:val="right"/>
              <w:rPr>
                <w:sz w:val="20"/>
                <w:szCs w:val="20"/>
              </w:rPr>
            </w:pPr>
            <w:r w:rsidRPr="001F7238">
              <w:rPr>
                <w:sz w:val="20"/>
                <w:szCs w:val="20"/>
              </w:rPr>
              <w:t>$</w:t>
            </w:r>
            <w:r w:rsidRPr="001F7238">
              <w:rPr>
                <w:color w:val="FF0000"/>
                <w:sz w:val="20"/>
                <w:szCs w:val="20"/>
              </w:rPr>
              <w:t>X</w:t>
            </w:r>
          </w:p>
        </w:tc>
      </w:tr>
      <w:tr w:rsidR="00724796" w:rsidRPr="004E5BC0" w14:paraId="20B81CD5" w14:textId="77777777" w:rsidTr="008D39AC">
        <w:tc>
          <w:tcPr>
            <w:tcW w:w="3160" w:type="dxa"/>
            <w:gridSpan w:val="2"/>
            <w:shd w:val="clear" w:color="auto" w:fill="auto"/>
          </w:tcPr>
          <w:p w14:paraId="6F21F7F5" w14:textId="19EE428B" w:rsidR="00724796" w:rsidRDefault="00724796" w:rsidP="00421405">
            <w:pPr>
              <w:pStyle w:val="ListParagraph0"/>
              <w:spacing w:before="60" w:after="60"/>
              <w:ind w:left="0"/>
              <w:contextualSpacing w:val="0"/>
              <w:rPr>
                <w:sz w:val="20"/>
                <w:szCs w:val="20"/>
              </w:rPr>
            </w:pPr>
            <w:r>
              <w:rPr>
                <w:sz w:val="20"/>
                <w:szCs w:val="20"/>
              </w:rPr>
              <w:t>Evaluation activities</w:t>
            </w:r>
          </w:p>
        </w:tc>
        <w:tc>
          <w:tcPr>
            <w:tcW w:w="6191" w:type="dxa"/>
            <w:gridSpan w:val="5"/>
            <w:shd w:val="clear" w:color="auto" w:fill="auto"/>
            <w:vAlign w:val="center"/>
          </w:tcPr>
          <w:p w14:paraId="0DD0DCED" w14:textId="12E077D5" w:rsidR="00724796" w:rsidRPr="001F7238" w:rsidRDefault="00724796" w:rsidP="00724796">
            <w:pPr>
              <w:pStyle w:val="ListParagraph0"/>
              <w:spacing w:before="60" w:after="60"/>
              <w:ind w:left="0"/>
              <w:contextualSpacing w:val="0"/>
              <w:rPr>
                <w:sz w:val="20"/>
                <w:szCs w:val="20"/>
              </w:rPr>
            </w:pPr>
            <w:r>
              <w:rPr>
                <w:sz w:val="20"/>
                <w:szCs w:val="20"/>
              </w:rPr>
              <w:t>$0 – A separate CAT C package for evaluation activities will be requested</w:t>
            </w:r>
          </w:p>
        </w:tc>
      </w:tr>
      <w:tr w:rsidR="00724796" w:rsidRPr="004E5BC0" w14:paraId="32FDD239" w14:textId="77777777" w:rsidTr="00724796">
        <w:tc>
          <w:tcPr>
            <w:tcW w:w="3160" w:type="dxa"/>
            <w:gridSpan w:val="2"/>
            <w:shd w:val="clear" w:color="auto" w:fill="D9D9D9" w:themeFill="background1" w:themeFillShade="D9"/>
          </w:tcPr>
          <w:p w14:paraId="4D02AA76" w14:textId="0F95CE76" w:rsidR="00724796" w:rsidRPr="00724796" w:rsidRDefault="00724796" w:rsidP="00724796">
            <w:pPr>
              <w:pStyle w:val="ListParagraph0"/>
              <w:spacing w:before="60" w:after="60"/>
              <w:ind w:left="0"/>
              <w:contextualSpacing w:val="0"/>
              <w:rPr>
                <w:b/>
                <w:bCs/>
                <w:i/>
                <w:iCs/>
                <w:sz w:val="20"/>
                <w:szCs w:val="20"/>
              </w:rPr>
            </w:pPr>
            <w:r>
              <w:rPr>
                <w:b/>
                <w:bCs/>
                <w:i/>
                <w:iCs/>
                <w:sz w:val="20"/>
                <w:szCs w:val="20"/>
              </w:rPr>
              <w:t>Reallocation funding: [Title]</w:t>
            </w:r>
          </w:p>
        </w:tc>
        <w:tc>
          <w:tcPr>
            <w:tcW w:w="1191" w:type="dxa"/>
            <w:shd w:val="clear" w:color="auto" w:fill="D9D9D9" w:themeFill="background1" w:themeFillShade="D9"/>
            <w:vAlign w:val="center"/>
          </w:tcPr>
          <w:p w14:paraId="7A5241F0" w14:textId="6F901B75" w:rsidR="00724796" w:rsidRPr="00DA2630" w:rsidRDefault="00724796" w:rsidP="00724796">
            <w:pPr>
              <w:pStyle w:val="ListParagraph0"/>
              <w:spacing w:before="60" w:after="60"/>
              <w:ind w:left="0"/>
              <w:contextualSpacing w:val="0"/>
              <w:jc w:val="center"/>
              <w:rPr>
                <w:b/>
                <w:sz w:val="20"/>
                <w:szCs w:val="20"/>
              </w:rPr>
            </w:pPr>
            <w:r w:rsidRPr="00DA2630">
              <w:rPr>
                <w:b/>
                <w:sz w:val="20"/>
                <w:szCs w:val="20"/>
              </w:rPr>
              <w:t>$</w:t>
            </w:r>
            <w:r w:rsidRPr="00DA2630">
              <w:rPr>
                <w:b/>
                <w:color w:val="FF0000"/>
                <w:sz w:val="20"/>
                <w:szCs w:val="20"/>
              </w:rPr>
              <w:t>X</w:t>
            </w:r>
          </w:p>
        </w:tc>
        <w:tc>
          <w:tcPr>
            <w:tcW w:w="1932" w:type="dxa"/>
            <w:shd w:val="clear" w:color="auto" w:fill="D9D9D9" w:themeFill="background1" w:themeFillShade="D9"/>
          </w:tcPr>
          <w:p w14:paraId="40B8828F" w14:textId="77777777" w:rsidR="00724796" w:rsidRPr="001F7238" w:rsidRDefault="00724796" w:rsidP="00724796">
            <w:pPr>
              <w:pStyle w:val="ListParagraph0"/>
              <w:spacing w:before="60" w:after="60"/>
              <w:ind w:left="0"/>
              <w:contextualSpacing w:val="0"/>
              <w:jc w:val="right"/>
              <w:rPr>
                <w:sz w:val="20"/>
                <w:szCs w:val="20"/>
              </w:rPr>
            </w:pPr>
          </w:p>
        </w:tc>
        <w:tc>
          <w:tcPr>
            <w:tcW w:w="1083" w:type="dxa"/>
            <w:shd w:val="clear" w:color="auto" w:fill="D9D9D9" w:themeFill="background1" w:themeFillShade="D9"/>
            <w:vAlign w:val="center"/>
          </w:tcPr>
          <w:p w14:paraId="017570DC" w14:textId="067A4C19" w:rsidR="00724796" w:rsidRPr="001F7238" w:rsidRDefault="00724796" w:rsidP="00724796">
            <w:pPr>
              <w:pStyle w:val="ListParagraph0"/>
              <w:spacing w:before="60" w:after="60"/>
              <w:ind w:left="0"/>
              <w:contextualSpacing w:val="0"/>
              <w:jc w:val="right"/>
              <w:rPr>
                <w:sz w:val="20"/>
                <w:szCs w:val="20"/>
              </w:rPr>
            </w:pPr>
            <w:r w:rsidRPr="001F7238">
              <w:rPr>
                <w:sz w:val="20"/>
                <w:szCs w:val="20"/>
              </w:rPr>
              <w:t>$</w:t>
            </w:r>
            <w:r w:rsidRPr="001F7238">
              <w:rPr>
                <w:color w:val="FF0000"/>
                <w:sz w:val="20"/>
                <w:szCs w:val="20"/>
              </w:rPr>
              <w:t>X</w:t>
            </w:r>
          </w:p>
        </w:tc>
        <w:tc>
          <w:tcPr>
            <w:tcW w:w="993" w:type="dxa"/>
            <w:shd w:val="clear" w:color="auto" w:fill="D9D9D9" w:themeFill="background1" w:themeFillShade="D9"/>
            <w:vAlign w:val="center"/>
          </w:tcPr>
          <w:p w14:paraId="11775149" w14:textId="1CC60079" w:rsidR="00724796" w:rsidRPr="001F7238" w:rsidRDefault="00724796" w:rsidP="00724796">
            <w:pPr>
              <w:pStyle w:val="ListParagraph0"/>
              <w:spacing w:before="60" w:after="60"/>
              <w:ind w:left="0"/>
              <w:contextualSpacing w:val="0"/>
              <w:jc w:val="right"/>
              <w:rPr>
                <w:sz w:val="20"/>
                <w:szCs w:val="20"/>
              </w:rPr>
            </w:pPr>
            <w:r w:rsidRPr="001F7238">
              <w:rPr>
                <w:sz w:val="20"/>
                <w:szCs w:val="20"/>
              </w:rPr>
              <w:t>$</w:t>
            </w:r>
            <w:r w:rsidRPr="001F7238">
              <w:rPr>
                <w:color w:val="FF0000"/>
                <w:sz w:val="20"/>
                <w:szCs w:val="20"/>
              </w:rPr>
              <w:t>X</w:t>
            </w:r>
          </w:p>
        </w:tc>
        <w:tc>
          <w:tcPr>
            <w:tcW w:w="992" w:type="dxa"/>
            <w:shd w:val="clear" w:color="auto" w:fill="D9D9D9" w:themeFill="background1" w:themeFillShade="D9"/>
            <w:vAlign w:val="center"/>
          </w:tcPr>
          <w:p w14:paraId="29761B30" w14:textId="730CEDEE" w:rsidR="00724796" w:rsidRPr="001F7238" w:rsidRDefault="00724796" w:rsidP="00724796">
            <w:pPr>
              <w:pStyle w:val="ListParagraph0"/>
              <w:spacing w:before="60" w:after="60"/>
              <w:ind w:left="0"/>
              <w:contextualSpacing w:val="0"/>
              <w:jc w:val="right"/>
              <w:rPr>
                <w:sz w:val="20"/>
                <w:szCs w:val="20"/>
              </w:rPr>
            </w:pPr>
            <w:r w:rsidRPr="001F7238">
              <w:rPr>
                <w:sz w:val="20"/>
                <w:szCs w:val="20"/>
              </w:rPr>
              <w:t>$</w:t>
            </w:r>
            <w:r w:rsidRPr="001F7238">
              <w:rPr>
                <w:color w:val="FF0000"/>
                <w:sz w:val="20"/>
                <w:szCs w:val="20"/>
              </w:rPr>
              <w:t>X</w:t>
            </w:r>
          </w:p>
        </w:tc>
      </w:tr>
      <w:tr w:rsidR="009D34DA" w:rsidRPr="004E5BC0" w14:paraId="0474E302" w14:textId="77777777" w:rsidTr="00107821">
        <w:tc>
          <w:tcPr>
            <w:tcW w:w="3160" w:type="dxa"/>
            <w:gridSpan w:val="2"/>
            <w:shd w:val="clear" w:color="auto" w:fill="DEEAF6" w:themeFill="accent1" w:themeFillTint="33"/>
          </w:tcPr>
          <w:p w14:paraId="332BAF1F" w14:textId="6975AC0D" w:rsidR="009D34DA" w:rsidRPr="00DA2630" w:rsidRDefault="009D34DA" w:rsidP="00421405">
            <w:pPr>
              <w:pStyle w:val="ListParagraph0"/>
              <w:spacing w:before="60" w:after="60"/>
              <w:ind w:left="0"/>
              <w:contextualSpacing w:val="0"/>
              <w:jc w:val="center"/>
              <w:rPr>
                <w:b/>
                <w:sz w:val="20"/>
                <w:szCs w:val="20"/>
              </w:rPr>
            </w:pPr>
            <w:r w:rsidRPr="00DA2630">
              <w:rPr>
                <w:b/>
                <w:sz w:val="20"/>
                <w:szCs w:val="20"/>
              </w:rPr>
              <w:t>TOTAL</w:t>
            </w:r>
          </w:p>
        </w:tc>
        <w:tc>
          <w:tcPr>
            <w:tcW w:w="1191" w:type="dxa"/>
            <w:shd w:val="clear" w:color="auto" w:fill="DEEAF6" w:themeFill="accent1" w:themeFillTint="33"/>
            <w:vAlign w:val="center"/>
          </w:tcPr>
          <w:p w14:paraId="4200D538" w14:textId="27F16619" w:rsidR="009D34DA" w:rsidRPr="001A408E" w:rsidRDefault="009D34DA" w:rsidP="00421405">
            <w:pPr>
              <w:pStyle w:val="ListParagraph0"/>
              <w:spacing w:before="60" w:after="60"/>
              <w:ind w:left="0"/>
              <w:contextualSpacing w:val="0"/>
              <w:jc w:val="center"/>
              <w:rPr>
                <w:b/>
                <w:sz w:val="20"/>
                <w:szCs w:val="20"/>
              </w:rPr>
            </w:pPr>
            <w:r w:rsidRPr="00FB081A">
              <w:rPr>
                <w:b/>
                <w:sz w:val="20"/>
                <w:szCs w:val="20"/>
              </w:rPr>
              <w:t>$</w:t>
            </w:r>
            <w:r w:rsidRPr="00FB081A">
              <w:rPr>
                <w:b/>
                <w:color w:val="FF0000"/>
                <w:sz w:val="20"/>
                <w:szCs w:val="20"/>
              </w:rPr>
              <w:t>X</w:t>
            </w:r>
          </w:p>
        </w:tc>
        <w:tc>
          <w:tcPr>
            <w:tcW w:w="1932" w:type="dxa"/>
            <w:shd w:val="clear" w:color="auto" w:fill="DEEAF6" w:themeFill="accent1" w:themeFillTint="33"/>
          </w:tcPr>
          <w:p w14:paraId="6AAB1C56" w14:textId="77777777" w:rsidR="009D34DA" w:rsidRPr="00EE2F1E" w:rsidRDefault="009D34DA" w:rsidP="00421405">
            <w:pPr>
              <w:pStyle w:val="ListParagraph0"/>
              <w:spacing w:before="60" w:after="60"/>
              <w:ind w:left="0"/>
              <w:contextualSpacing w:val="0"/>
              <w:jc w:val="right"/>
              <w:rPr>
                <w:b/>
                <w:sz w:val="20"/>
                <w:szCs w:val="20"/>
              </w:rPr>
            </w:pPr>
          </w:p>
        </w:tc>
        <w:tc>
          <w:tcPr>
            <w:tcW w:w="1083" w:type="dxa"/>
            <w:shd w:val="clear" w:color="auto" w:fill="DEEAF6" w:themeFill="accent1" w:themeFillTint="33"/>
            <w:vAlign w:val="center"/>
          </w:tcPr>
          <w:p w14:paraId="3500AC4C" w14:textId="1348CB47" w:rsidR="009D34DA" w:rsidRPr="00DA2630" w:rsidRDefault="009D34DA" w:rsidP="00421405">
            <w:pPr>
              <w:pStyle w:val="ListParagraph0"/>
              <w:spacing w:before="60" w:after="60"/>
              <w:ind w:left="0"/>
              <w:contextualSpacing w:val="0"/>
              <w:jc w:val="right"/>
              <w:rPr>
                <w:b/>
                <w:sz w:val="20"/>
                <w:szCs w:val="20"/>
              </w:rPr>
            </w:pPr>
            <w:r w:rsidRPr="00EE2F1E">
              <w:rPr>
                <w:b/>
                <w:sz w:val="20"/>
                <w:szCs w:val="20"/>
              </w:rPr>
              <w:t>$</w:t>
            </w:r>
            <w:r w:rsidRPr="00EE2F1E">
              <w:rPr>
                <w:b/>
                <w:color w:val="FF0000"/>
                <w:sz w:val="20"/>
                <w:szCs w:val="20"/>
              </w:rPr>
              <w:t>X</w:t>
            </w:r>
          </w:p>
        </w:tc>
        <w:tc>
          <w:tcPr>
            <w:tcW w:w="993" w:type="dxa"/>
            <w:shd w:val="clear" w:color="auto" w:fill="DEEAF6" w:themeFill="accent1" w:themeFillTint="33"/>
            <w:vAlign w:val="center"/>
          </w:tcPr>
          <w:p w14:paraId="75DEA91C" w14:textId="1553C0C6" w:rsidR="009D34DA" w:rsidRPr="00DA2630" w:rsidRDefault="009D34DA" w:rsidP="00421405">
            <w:pPr>
              <w:pStyle w:val="ListParagraph0"/>
              <w:spacing w:before="60" w:after="60"/>
              <w:ind w:left="0"/>
              <w:contextualSpacing w:val="0"/>
              <w:jc w:val="right"/>
              <w:rPr>
                <w:b/>
                <w:sz w:val="20"/>
                <w:szCs w:val="20"/>
              </w:rPr>
            </w:pPr>
            <w:r w:rsidRPr="00EE2F1E">
              <w:rPr>
                <w:b/>
                <w:sz w:val="20"/>
                <w:szCs w:val="20"/>
              </w:rPr>
              <w:t>$</w:t>
            </w:r>
            <w:r w:rsidRPr="00EE2F1E">
              <w:rPr>
                <w:b/>
                <w:color w:val="FF0000"/>
                <w:sz w:val="20"/>
                <w:szCs w:val="20"/>
              </w:rPr>
              <w:t>X</w:t>
            </w:r>
          </w:p>
        </w:tc>
        <w:tc>
          <w:tcPr>
            <w:tcW w:w="992" w:type="dxa"/>
            <w:shd w:val="clear" w:color="auto" w:fill="DEEAF6" w:themeFill="accent1" w:themeFillTint="33"/>
            <w:vAlign w:val="center"/>
          </w:tcPr>
          <w:p w14:paraId="7A0A9EA4" w14:textId="49171703" w:rsidR="009D34DA" w:rsidRPr="00DA2630" w:rsidRDefault="009D34DA" w:rsidP="00421405">
            <w:pPr>
              <w:pStyle w:val="ListParagraph0"/>
              <w:spacing w:before="60" w:after="60"/>
              <w:ind w:left="0"/>
              <w:contextualSpacing w:val="0"/>
              <w:jc w:val="right"/>
              <w:rPr>
                <w:b/>
                <w:sz w:val="20"/>
                <w:szCs w:val="20"/>
              </w:rPr>
            </w:pPr>
            <w:r w:rsidRPr="00EE2F1E">
              <w:rPr>
                <w:b/>
                <w:sz w:val="20"/>
                <w:szCs w:val="20"/>
              </w:rPr>
              <w:t>$</w:t>
            </w:r>
            <w:r w:rsidRPr="00EE2F1E">
              <w:rPr>
                <w:b/>
                <w:color w:val="FF0000"/>
                <w:sz w:val="20"/>
                <w:szCs w:val="20"/>
              </w:rPr>
              <w:t>X</w:t>
            </w:r>
          </w:p>
        </w:tc>
      </w:tr>
    </w:tbl>
    <w:p w14:paraId="028217D1" w14:textId="77777777" w:rsidR="003C5B51" w:rsidRPr="003C5B51" w:rsidRDefault="003C5B51" w:rsidP="003C5B51">
      <w:pPr>
        <w:spacing w:after="0" w:line="240" w:lineRule="auto"/>
        <w:rPr>
          <w:rFonts w:cstheme="minorHAnsi"/>
        </w:rPr>
      </w:pPr>
    </w:p>
    <w:p w14:paraId="5F21B182" w14:textId="259A6AAA" w:rsidR="009D34DA" w:rsidRPr="009D34DA" w:rsidRDefault="009D34DA" w:rsidP="0086017D">
      <w:pPr>
        <w:spacing w:before="180" w:after="0" w:line="240" w:lineRule="auto"/>
        <w:rPr>
          <w:rFonts w:cstheme="minorHAnsi"/>
          <w:color w:val="FF0000"/>
        </w:rPr>
      </w:pPr>
      <w:r w:rsidRPr="009D34DA">
        <w:rPr>
          <w:rFonts w:cstheme="minorHAnsi"/>
          <w:color w:val="FF0000"/>
        </w:rPr>
        <w:t xml:space="preserve">In this section please provide a </w:t>
      </w:r>
      <w:r>
        <w:rPr>
          <w:rFonts w:cstheme="minorHAnsi"/>
          <w:color w:val="FF0000"/>
        </w:rPr>
        <w:t>justification for the costing and any related reallocations including</w:t>
      </w:r>
      <w:r w:rsidRPr="009D34DA">
        <w:rPr>
          <w:rFonts w:cstheme="minorHAnsi"/>
          <w:color w:val="FF0000"/>
        </w:rPr>
        <w:t>:</w:t>
      </w:r>
    </w:p>
    <w:p w14:paraId="32BCF13D" w14:textId="2FFAC018" w:rsidR="009D34DA" w:rsidRDefault="009D34DA" w:rsidP="009D34DA">
      <w:pPr>
        <w:pStyle w:val="ListParagraph0"/>
        <w:numPr>
          <w:ilvl w:val="0"/>
          <w:numId w:val="53"/>
        </w:numPr>
        <w:spacing w:before="180" w:after="120" w:line="240" w:lineRule="auto"/>
        <w:rPr>
          <w:rFonts w:cstheme="minorHAnsi"/>
          <w:color w:val="FF0000"/>
        </w:rPr>
      </w:pPr>
      <w:r>
        <w:rPr>
          <w:rFonts w:cstheme="minorHAnsi"/>
          <w:color w:val="FF0000"/>
        </w:rPr>
        <w:t>How the total funding requested has been determined</w:t>
      </w:r>
    </w:p>
    <w:p w14:paraId="52E8E7DB" w14:textId="41A8255F" w:rsidR="009D34DA" w:rsidRDefault="009D34DA" w:rsidP="009D34DA">
      <w:pPr>
        <w:pStyle w:val="ListParagraph0"/>
        <w:numPr>
          <w:ilvl w:val="0"/>
          <w:numId w:val="53"/>
        </w:numPr>
        <w:spacing w:before="180" w:after="120" w:line="240" w:lineRule="auto"/>
        <w:rPr>
          <w:rFonts w:cstheme="minorHAnsi"/>
          <w:color w:val="FF0000"/>
        </w:rPr>
      </w:pPr>
      <w:r>
        <w:rPr>
          <w:rFonts w:cstheme="minorHAnsi"/>
          <w:color w:val="FF0000"/>
        </w:rPr>
        <w:t>S</w:t>
      </w:r>
      <w:r w:rsidRPr="006B507E">
        <w:rPr>
          <w:rFonts w:cstheme="minorHAnsi"/>
          <w:color w:val="FF0000"/>
        </w:rPr>
        <w:t>ub-program</w:t>
      </w:r>
      <w:r>
        <w:rPr>
          <w:rFonts w:cstheme="minorHAnsi"/>
          <w:color w:val="FF0000"/>
        </w:rPr>
        <w:t>/stream</w:t>
      </w:r>
      <w:r w:rsidRPr="006B507E">
        <w:rPr>
          <w:rFonts w:cstheme="minorHAnsi"/>
          <w:color w:val="FF0000"/>
        </w:rPr>
        <w:t xml:space="preserve"> costs</w:t>
      </w:r>
    </w:p>
    <w:p w14:paraId="0D49BFD7" w14:textId="6AAE8061" w:rsidR="009D34DA" w:rsidRDefault="009D34DA" w:rsidP="009D34DA">
      <w:pPr>
        <w:pStyle w:val="ListParagraph0"/>
        <w:numPr>
          <w:ilvl w:val="0"/>
          <w:numId w:val="53"/>
        </w:numPr>
        <w:spacing w:before="180" w:after="120" w:line="240" w:lineRule="auto"/>
        <w:rPr>
          <w:rFonts w:cstheme="minorHAnsi"/>
          <w:color w:val="FF0000"/>
        </w:rPr>
      </w:pPr>
      <w:r>
        <w:rPr>
          <w:rFonts w:cstheme="minorHAnsi"/>
          <w:color w:val="FF0000"/>
        </w:rPr>
        <w:t>Key assumptions</w:t>
      </w:r>
      <w:r w:rsidRPr="009D34DA">
        <w:rPr>
          <w:rFonts w:cstheme="minorHAnsi"/>
          <w:color w:val="FF0000"/>
        </w:rPr>
        <w:t xml:space="preserve"> </w:t>
      </w:r>
      <w:r>
        <w:rPr>
          <w:rFonts w:cstheme="minorHAnsi"/>
          <w:color w:val="FF0000"/>
        </w:rPr>
        <w:t xml:space="preserve">including any take-up forecasts and payment </w:t>
      </w:r>
      <w:r w:rsidRPr="009D34DA">
        <w:rPr>
          <w:rFonts w:cstheme="minorHAnsi"/>
          <w:color w:val="FF0000"/>
        </w:rPr>
        <w:t>milestones</w:t>
      </w:r>
      <w:r>
        <w:rPr>
          <w:rFonts w:cstheme="minorHAnsi"/>
          <w:color w:val="FF0000"/>
        </w:rPr>
        <w:t xml:space="preserve"> (where relevant)</w:t>
      </w:r>
    </w:p>
    <w:p w14:paraId="4ED91A1C" w14:textId="43800565" w:rsidR="009D34DA" w:rsidRDefault="009D34DA" w:rsidP="009D34DA">
      <w:pPr>
        <w:pStyle w:val="ListParagraph0"/>
        <w:numPr>
          <w:ilvl w:val="0"/>
          <w:numId w:val="53"/>
        </w:numPr>
        <w:spacing w:before="180" w:after="120" w:line="240" w:lineRule="auto"/>
        <w:rPr>
          <w:rFonts w:cstheme="minorHAnsi"/>
          <w:color w:val="FF0000"/>
        </w:rPr>
      </w:pPr>
      <w:r>
        <w:rPr>
          <w:rFonts w:cstheme="minorHAnsi"/>
          <w:color w:val="FF0000"/>
        </w:rPr>
        <w:t>Details of final costs from</w:t>
      </w:r>
      <w:r w:rsidR="00EA6EAA">
        <w:rPr>
          <w:rFonts w:cstheme="minorHAnsi"/>
          <w:color w:val="FF0000"/>
        </w:rPr>
        <w:t xml:space="preserve"> similar legacy measure</w:t>
      </w:r>
      <w:r w:rsidRPr="009D34DA">
        <w:rPr>
          <w:rFonts w:cstheme="minorHAnsi"/>
          <w:color w:val="FF0000"/>
        </w:rPr>
        <w:t xml:space="preserve"> costs </w:t>
      </w:r>
      <w:r>
        <w:rPr>
          <w:rFonts w:cstheme="minorHAnsi"/>
          <w:color w:val="FF0000"/>
        </w:rPr>
        <w:t xml:space="preserve">delivered previously </w:t>
      </w:r>
      <w:r w:rsidRPr="009D34DA">
        <w:rPr>
          <w:rFonts w:cstheme="minorHAnsi"/>
          <w:color w:val="FF0000"/>
        </w:rPr>
        <w:t>(where relevant)</w:t>
      </w:r>
    </w:p>
    <w:p w14:paraId="7F977246" w14:textId="215BCCB5" w:rsidR="009D34DA" w:rsidRDefault="009D34DA" w:rsidP="009D34DA">
      <w:pPr>
        <w:pStyle w:val="ListParagraph0"/>
        <w:numPr>
          <w:ilvl w:val="0"/>
          <w:numId w:val="53"/>
        </w:numPr>
        <w:spacing w:before="180" w:after="120" w:line="240" w:lineRule="auto"/>
        <w:rPr>
          <w:rFonts w:cstheme="minorHAnsi"/>
          <w:color w:val="FF0000"/>
        </w:rPr>
      </w:pPr>
      <w:r>
        <w:rPr>
          <w:rFonts w:cstheme="minorHAnsi"/>
          <w:color w:val="FF0000"/>
        </w:rPr>
        <w:t>The amount of contingency funding included</w:t>
      </w:r>
    </w:p>
    <w:p w14:paraId="01D975CA" w14:textId="59C90D80" w:rsidR="00585290" w:rsidRDefault="00585290" w:rsidP="009D34DA">
      <w:pPr>
        <w:pStyle w:val="ListParagraph0"/>
        <w:numPr>
          <w:ilvl w:val="0"/>
          <w:numId w:val="53"/>
        </w:numPr>
        <w:spacing w:before="180" w:after="120" w:line="240" w:lineRule="auto"/>
        <w:rPr>
          <w:rFonts w:cstheme="minorHAnsi"/>
          <w:color w:val="FF0000"/>
        </w:rPr>
      </w:pPr>
      <w:r>
        <w:rPr>
          <w:rFonts w:cstheme="minorHAnsi"/>
          <w:color w:val="FF0000"/>
        </w:rPr>
        <w:lastRenderedPageBreak/>
        <w:t xml:space="preserve">Implications if a reduced funding amount </w:t>
      </w:r>
      <w:r w:rsidR="00107821">
        <w:rPr>
          <w:rFonts w:cstheme="minorHAnsi"/>
          <w:color w:val="FF0000"/>
        </w:rPr>
        <w:t xml:space="preserve">or contribution rate </w:t>
      </w:r>
      <w:r>
        <w:rPr>
          <w:rFonts w:cstheme="minorHAnsi"/>
          <w:color w:val="FF0000"/>
        </w:rPr>
        <w:t>is agreed</w:t>
      </w:r>
    </w:p>
    <w:p w14:paraId="2157A645" w14:textId="228EEF4D" w:rsidR="009D34DA" w:rsidRDefault="009D34DA" w:rsidP="009D34DA">
      <w:pPr>
        <w:pStyle w:val="ListParagraph0"/>
        <w:numPr>
          <w:ilvl w:val="0"/>
          <w:numId w:val="53"/>
        </w:numPr>
        <w:spacing w:before="180" w:after="120" w:line="240" w:lineRule="auto"/>
        <w:rPr>
          <w:rFonts w:cstheme="minorHAnsi"/>
          <w:color w:val="FF0000"/>
        </w:rPr>
      </w:pPr>
      <w:r>
        <w:rPr>
          <w:rFonts w:cstheme="minorHAnsi"/>
          <w:color w:val="FF0000"/>
        </w:rPr>
        <w:t xml:space="preserve">Any other </w:t>
      </w:r>
      <w:r w:rsidRPr="009D34DA">
        <w:rPr>
          <w:rFonts w:cstheme="minorHAnsi"/>
          <w:color w:val="FF0000"/>
        </w:rPr>
        <w:t xml:space="preserve">supporting information </w:t>
      </w:r>
      <w:r w:rsidR="00107821">
        <w:rPr>
          <w:rFonts w:cstheme="minorHAnsi"/>
          <w:color w:val="FF0000"/>
        </w:rPr>
        <w:t>relevant to the costing</w:t>
      </w:r>
      <w:r w:rsidRPr="009D34DA">
        <w:rPr>
          <w:rFonts w:cstheme="minorHAnsi"/>
          <w:color w:val="FF0000"/>
        </w:rPr>
        <w:t xml:space="preserve">. </w:t>
      </w:r>
    </w:p>
    <w:p w14:paraId="6C296555" w14:textId="77777777" w:rsidR="00724796" w:rsidRPr="00724796" w:rsidRDefault="00724796" w:rsidP="00724796">
      <w:pPr>
        <w:spacing w:before="180" w:after="120" w:line="240" w:lineRule="auto"/>
        <w:rPr>
          <w:rFonts w:cstheme="minorHAnsi"/>
          <w:color w:val="FF0000"/>
        </w:rPr>
      </w:pPr>
    </w:p>
    <w:p w14:paraId="4CE25483" w14:textId="2384CB98" w:rsidR="00B311B8" w:rsidRPr="0058486B" w:rsidRDefault="00421405" w:rsidP="00421405">
      <w:pPr>
        <w:pStyle w:val="QRABody1"/>
        <w:spacing w:after="200"/>
        <w:rPr>
          <w:rFonts w:asciiTheme="minorHAnsi" w:hAnsiTheme="minorHAnsi" w:cstheme="minorHAnsi"/>
          <w:b/>
          <w:szCs w:val="22"/>
        </w:rPr>
      </w:pPr>
      <w:r w:rsidRPr="0058486B">
        <w:rPr>
          <w:rFonts w:asciiTheme="minorHAnsi" w:hAnsiTheme="minorHAnsi" w:cstheme="minorHAnsi"/>
          <w:b/>
          <w:szCs w:val="22"/>
        </w:rPr>
        <w:t xml:space="preserve">Part 4(b): </w:t>
      </w:r>
      <w:r w:rsidR="00B311B8" w:rsidRPr="0058486B">
        <w:rPr>
          <w:rFonts w:asciiTheme="minorHAnsi" w:hAnsiTheme="minorHAnsi" w:cstheme="minorHAnsi"/>
          <w:b/>
          <w:szCs w:val="22"/>
        </w:rPr>
        <w:t xml:space="preserve">Evaluation </w:t>
      </w:r>
    </w:p>
    <w:p w14:paraId="4DE2A37A" w14:textId="6C38A0C2" w:rsidR="0058486B" w:rsidRPr="0058486B" w:rsidRDefault="0058486B" w:rsidP="0058486B">
      <w:pPr>
        <w:pStyle w:val="ListBullet"/>
        <w:numPr>
          <w:ilvl w:val="0"/>
          <w:numId w:val="0"/>
        </w:numPr>
        <w:spacing w:after="200" w:line="276" w:lineRule="auto"/>
        <w:rPr>
          <w:rFonts w:asciiTheme="minorHAnsi" w:hAnsiTheme="minorHAnsi" w:cstheme="minorHAnsi"/>
          <w:bCs/>
          <w:color w:val="000000" w:themeColor="text1"/>
        </w:rPr>
      </w:pPr>
      <w:r w:rsidRPr="0058486B">
        <w:rPr>
          <w:rFonts w:asciiTheme="minorHAnsi" w:hAnsiTheme="minorHAnsi" w:cstheme="minorHAnsi"/>
          <w:bCs/>
          <w:color w:val="000000" w:themeColor="text1"/>
        </w:rPr>
        <w:t>Queensland will seek a separate Category C Monitoring and Evaluation package (via standalone request form) to support the evaluation of all C and D packages for a particular event. </w:t>
      </w:r>
    </w:p>
    <w:p w14:paraId="0AA6575D" w14:textId="77777777" w:rsidR="0058486B" w:rsidRPr="0058486B" w:rsidRDefault="0058486B" w:rsidP="0058486B">
      <w:pPr>
        <w:pStyle w:val="ListBullet"/>
        <w:numPr>
          <w:ilvl w:val="0"/>
          <w:numId w:val="0"/>
        </w:numPr>
        <w:spacing w:after="200" w:line="276" w:lineRule="auto"/>
        <w:rPr>
          <w:rFonts w:asciiTheme="minorHAnsi" w:hAnsiTheme="minorHAnsi" w:cstheme="minorHAnsi"/>
          <w:bCs/>
          <w:color w:val="000000" w:themeColor="text1"/>
        </w:rPr>
      </w:pPr>
      <w:r w:rsidRPr="0058486B">
        <w:rPr>
          <w:rFonts w:asciiTheme="minorHAnsi" w:hAnsiTheme="minorHAnsi" w:cstheme="minorHAnsi"/>
          <w:bCs/>
          <w:color w:val="000000" w:themeColor="text1"/>
        </w:rPr>
        <w:t>Each evaluation will seek to determine the appropriateness, efficiency and effectiveness of each package and incorporate design, process and outcome measurement (to the extent uptake of the package allows).</w:t>
      </w:r>
    </w:p>
    <w:p w14:paraId="2A724EAC" w14:textId="0E21E711" w:rsidR="0058486B" w:rsidRPr="0058486B" w:rsidRDefault="0058486B" w:rsidP="0058486B">
      <w:pPr>
        <w:pStyle w:val="ListBullet"/>
        <w:numPr>
          <w:ilvl w:val="0"/>
          <w:numId w:val="0"/>
        </w:numPr>
        <w:spacing w:after="200" w:line="276" w:lineRule="auto"/>
        <w:rPr>
          <w:rFonts w:asciiTheme="minorHAnsi" w:hAnsiTheme="minorHAnsi" w:cstheme="minorHAnsi"/>
          <w:bCs/>
          <w:color w:val="000000" w:themeColor="text1"/>
        </w:rPr>
      </w:pPr>
      <w:r w:rsidRPr="0058486B">
        <w:rPr>
          <w:rFonts w:asciiTheme="minorHAnsi" w:hAnsiTheme="minorHAnsi" w:cstheme="minorHAnsi"/>
          <w:bCs/>
          <w:color w:val="000000" w:themeColor="text1"/>
        </w:rPr>
        <w:t>Design elements to be considered for inclusion as part of each package-level evaluation include realist theory, triangulation of multiple sources of qualitative and quantitative data (e.g. interviews, surveys, case studies, official statistics, administrative data, progress reporting, close-out submissions and monthly reporting) and controlling for threats to validity.</w:t>
      </w:r>
    </w:p>
    <w:p w14:paraId="7E40E5B0" w14:textId="1E28B9B3" w:rsidR="0058486B" w:rsidRPr="0058486B" w:rsidRDefault="0058486B" w:rsidP="0058486B">
      <w:pPr>
        <w:pStyle w:val="ListBullet"/>
        <w:numPr>
          <w:ilvl w:val="0"/>
          <w:numId w:val="0"/>
        </w:numPr>
        <w:spacing w:after="200" w:line="276" w:lineRule="auto"/>
        <w:rPr>
          <w:rFonts w:asciiTheme="minorHAnsi" w:hAnsiTheme="minorHAnsi" w:cstheme="minorHAnsi"/>
          <w:bCs/>
          <w:color w:val="000000" w:themeColor="text1"/>
        </w:rPr>
      </w:pPr>
      <w:r w:rsidRPr="0058486B">
        <w:rPr>
          <w:rFonts w:asciiTheme="minorHAnsi" w:hAnsiTheme="minorHAnsi" w:cstheme="minorHAnsi"/>
          <w:bCs/>
          <w:color w:val="000000" w:themeColor="text1"/>
        </w:rPr>
        <w:t>These evaluations will be designed based on wise-practice principles, tools and resources within:</w:t>
      </w:r>
    </w:p>
    <w:p w14:paraId="1AB87C8A" w14:textId="3D389369" w:rsidR="0058486B" w:rsidRPr="0058486B" w:rsidRDefault="0058486B" w:rsidP="0058486B">
      <w:pPr>
        <w:pStyle w:val="ListBullet"/>
        <w:numPr>
          <w:ilvl w:val="0"/>
          <w:numId w:val="60"/>
        </w:numPr>
        <w:spacing w:before="0" w:after="0" w:line="276" w:lineRule="auto"/>
        <w:rPr>
          <w:rFonts w:asciiTheme="minorHAnsi" w:hAnsiTheme="minorHAnsi" w:cstheme="minorHAnsi"/>
          <w:bCs/>
          <w:color w:val="000000" w:themeColor="text1"/>
        </w:rPr>
      </w:pPr>
      <w:r w:rsidRPr="0058486B">
        <w:rPr>
          <w:rFonts w:asciiTheme="minorHAnsi" w:hAnsiTheme="minorHAnsi" w:cstheme="minorHAnsi"/>
          <w:bCs/>
          <w:color w:val="000000" w:themeColor="text1"/>
        </w:rPr>
        <w:t xml:space="preserve">QRA's </w:t>
      </w:r>
      <w:r w:rsidR="00EB0F17">
        <w:rPr>
          <w:rFonts w:asciiTheme="minorHAnsi" w:hAnsiTheme="minorHAnsi" w:cstheme="minorHAnsi"/>
          <w:bCs/>
          <w:color w:val="000000" w:themeColor="text1"/>
        </w:rPr>
        <w:t>e</w:t>
      </w:r>
      <w:r w:rsidRPr="0058486B">
        <w:rPr>
          <w:rFonts w:asciiTheme="minorHAnsi" w:hAnsiTheme="minorHAnsi" w:cstheme="minorHAnsi"/>
          <w:bCs/>
          <w:color w:val="000000" w:themeColor="text1"/>
        </w:rPr>
        <w:t xml:space="preserve">valuation </w:t>
      </w:r>
      <w:r w:rsidR="00EB0F17">
        <w:rPr>
          <w:rFonts w:asciiTheme="minorHAnsi" w:hAnsiTheme="minorHAnsi" w:cstheme="minorHAnsi"/>
          <w:bCs/>
          <w:color w:val="000000" w:themeColor="text1"/>
        </w:rPr>
        <w:t>s</w:t>
      </w:r>
      <w:r w:rsidRPr="0058486B">
        <w:rPr>
          <w:rFonts w:asciiTheme="minorHAnsi" w:hAnsiTheme="minorHAnsi" w:cstheme="minorHAnsi"/>
          <w:bCs/>
          <w:color w:val="000000" w:themeColor="text1"/>
        </w:rPr>
        <w:t xml:space="preserve">trategy and </w:t>
      </w:r>
      <w:r w:rsidR="00EB0F17">
        <w:rPr>
          <w:rFonts w:asciiTheme="minorHAnsi" w:hAnsiTheme="minorHAnsi" w:cstheme="minorHAnsi"/>
          <w:bCs/>
          <w:color w:val="000000" w:themeColor="text1"/>
        </w:rPr>
        <w:t>g</w:t>
      </w:r>
      <w:r w:rsidRPr="0058486B">
        <w:rPr>
          <w:rFonts w:asciiTheme="minorHAnsi" w:hAnsiTheme="minorHAnsi" w:cstheme="minorHAnsi"/>
          <w:bCs/>
          <w:color w:val="000000" w:themeColor="text1"/>
        </w:rPr>
        <w:t>uidelines</w:t>
      </w:r>
    </w:p>
    <w:p w14:paraId="328E6751" w14:textId="77777777" w:rsidR="0058486B" w:rsidRPr="0058486B" w:rsidRDefault="0058486B" w:rsidP="0058486B">
      <w:pPr>
        <w:pStyle w:val="ListBullet"/>
        <w:numPr>
          <w:ilvl w:val="0"/>
          <w:numId w:val="60"/>
        </w:numPr>
        <w:spacing w:before="0" w:after="0" w:line="276" w:lineRule="auto"/>
        <w:rPr>
          <w:rFonts w:asciiTheme="minorHAnsi" w:hAnsiTheme="minorHAnsi" w:cstheme="minorHAnsi"/>
          <w:bCs/>
          <w:color w:val="000000" w:themeColor="text1"/>
        </w:rPr>
      </w:pPr>
      <w:r w:rsidRPr="0058486B">
        <w:rPr>
          <w:rFonts w:asciiTheme="minorHAnsi" w:hAnsiTheme="minorHAnsi" w:cstheme="minorHAnsi"/>
          <w:bCs/>
          <w:color w:val="000000" w:themeColor="text1"/>
        </w:rPr>
        <w:t>NEMA's guidance materials (including frameworks, methodology documents and question/indicator banks)</w:t>
      </w:r>
    </w:p>
    <w:p w14:paraId="1C1E5636" w14:textId="66F82C87" w:rsidR="0058486B" w:rsidRPr="0058486B" w:rsidRDefault="0058486B" w:rsidP="0058486B">
      <w:pPr>
        <w:pStyle w:val="ListBullet"/>
        <w:numPr>
          <w:ilvl w:val="0"/>
          <w:numId w:val="60"/>
        </w:numPr>
        <w:spacing w:before="0" w:after="0" w:line="276" w:lineRule="auto"/>
        <w:rPr>
          <w:rFonts w:asciiTheme="minorHAnsi" w:hAnsiTheme="minorHAnsi" w:cstheme="minorHAnsi"/>
          <w:bCs/>
          <w:color w:val="000000" w:themeColor="text1"/>
        </w:rPr>
      </w:pPr>
      <w:r w:rsidRPr="0058486B">
        <w:rPr>
          <w:rFonts w:asciiTheme="minorHAnsi" w:hAnsiTheme="minorHAnsi" w:cstheme="minorHAnsi"/>
          <w:bCs/>
          <w:color w:val="000000" w:themeColor="text1"/>
        </w:rPr>
        <w:t xml:space="preserve">Queensland Government </w:t>
      </w:r>
      <w:r w:rsidR="00EB0F17">
        <w:rPr>
          <w:rFonts w:asciiTheme="minorHAnsi" w:hAnsiTheme="minorHAnsi" w:cstheme="minorHAnsi"/>
          <w:bCs/>
          <w:color w:val="000000" w:themeColor="text1"/>
        </w:rPr>
        <w:t>p</w:t>
      </w:r>
      <w:r w:rsidRPr="0058486B">
        <w:rPr>
          <w:rFonts w:asciiTheme="minorHAnsi" w:hAnsiTheme="minorHAnsi" w:cstheme="minorHAnsi"/>
          <w:bCs/>
          <w:color w:val="000000" w:themeColor="text1"/>
        </w:rPr>
        <w:t xml:space="preserve">rogram </w:t>
      </w:r>
      <w:r w:rsidR="00EB0F17">
        <w:rPr>
          <w:rFonts w:asciiTheme="minorHAnsi" w:hAnsiTheme="minorHAnsi" w:cstheme="minorHAnsi"/>
          <w:bCs/>
          <w:color w:val="000000" w:themeColor="text1"/>
        </w:rPr>
        <w:t>e</w:t>
      </w:r>
      <w:r w:rsidRPr="0058486B">
        <w:rPr>
          <w:rFonts w:asciiTheme="minorHAnsi" w:hAnsiTheme="minorHAnsi" w:cstheme="minorHAnsi"/>
          <w:bCs/>
          <w:color w:val="000000" w:themeColor="text1"/>
        </w:rPr>
        <w:t xml:space="preserve">valuation </w:t>
      </w:r>
      <w:r w:rsidR="00EB0F17">
        <w:rPr>
          <w:rFonts w:asciiTheme="minorHAnsi" w:hAnsiTheme="minorHAnsi" w:cstheme="minorHAnsi"/>
          <w:bCs/>
          <w:color w:val="000000" w:themeColor="text1"/>
        </w:rPr>
        <w:t>g</w:t>
      </w:r>
      <w:r w:rsidRPr="0058486B">
        <w:rPr>
          <w:rFonts w:asciiTheme="minorHAnsi" w:hAnsiTheme="minorHAnsi" w:cstheme="minorHAnsi"/>
          <w:bCs/>
          <w:color w:val="000000" w:themeColor="text1"/>
        </w:rPr>
        <w:t>uidelines</w:t>
      </w:r>
    </w:p>
    <w:p w14:paraId="52DE098B" w14:textId="59D11E4B" w:rsidR="0058486B" w:rsidRPr="0058486B" w:rsidRDefault="0058486B" w:rsidP="0058486B">
      <w:pPr>
        <w:pStyle w:val="ListBullet"/>
        <w:numPr>
          <w:ilvl w:val="0"/>
          <w:numId w:val="60"/>
        </w:numPr>
        <w:spacing w:before="0" w:after="0" w:line="276" w:lineRule="auto"/>
        <w:rPr>
          <w:rFonts w:asciiTheme="minorHAnsi" w:hAnsiTheme="minorHAnsi" w:cstheme="minorHAnsi"/>
          <w:bCs/>
          <w:color w:val="000000" w:themeColor="text1"/>
        </w:rPr>
      </w:pPr>
      <w:r w:rsidRPr="0058486B">
        <w:rPr>
          <w:rFonts w:asciiTheme="minorHAnsi" w:hAnsiTheme="minorHAnsi" w:cstheme="minorHAnsi"/>
          <w:bCs/>
          <w:color w:val="000000" w:themeColor="text1"/>
        </w:rPr>
        <w:t>Australian Centre for Evaluation toolkit</w:t>
      </w:r>
      <w:r w:rsidR="00EB0F17">
        <w:rPr>
          <w:rFonts w:asciiTheme="minorHAnsi" w:hAnsiTheme="minorHAnsi" w:cstheme="minorHAnsi"/>
          <w:bCs/>
          <w:color w:val="000000" w:themeColor="text1"/>
        </w:rPr>
        <w:t>.</w:t>
      </w:r>
    </w:p>
    <w:p w14:paraId="296EE410" w14:textId="77777777" w:rsidR="0058486B" w:rsidRPr="0058486B" w:rsidRDefault="0058486B" w:rsidP="0058486B">
      <w:pPr>
        <w:pStyle w:val="ListBullet"/>
        <w:numPr>
          <w:ilvl w:val="0"/>
          <w:numId w:val="0"/>
        </w:numPr>
        <w:spacing w:after="200" w:line="276" w:lineRule="auto"/>
        <w:rPr>
          <w:rFonts w:asciiTheme="minorHAnsi" w:hAnsiTheme="minorHAnsi" w:cstheme="minorHAnsi"/>
          <w:bCs/>
          <w:color w:val="000000" w:themeColor="text1"/>
        </w:rPr>
      </w:pPr>
      <w:r w:rsidRPr="0058486B">
        <w:rPr>
          <w:rFonts w:asciiTheme="minorHAnsi" w:hAnsiTheme="minorHAnsi" w:cstheme="minorHAnsi"/>
          <w:bCs/>
          <w:color w:val="000000" w:themeColor="text1"/>
        </w:rPr>
        <w:t>These evaluations will be supported by relevant evaluation frameworks, evaluability assessments, evaluation plans, logic models/theory of change and performance and monitoring activities.</w:t>
      </w:r>
    </w:p>
    <w:p w14:paraId="2A537615" w14:textId="77777777" w:rsidR="0058486B" w:rsidRPr="0058486B" w:rsidRDefault="0058486B" w:rsidP="0058486B">
      <w:pPr>
        <w:pStyle w:val="ListBullet"/>
        <w:numPr>
          <w:ilvl w:val="0"/>
          <w:numId w:val="0"/>
        </w:numPr>
        <w:spacing w:after="200" w:line="276" w:lineRule="auto"/>
        <w:rPr>
          <w:rFonts w:asciiTheme="minorHAnsi" w:hAnsiTheme="minorHAnsi" w:cstheme="minorHAnsi"/>
          <w:bCs/>
          <w:color w:val="000000" w:themeColor="text1"/>
        </w:rPr>
      </w:pPr>
      <w:r w:rsidRPr="0058486B">
        <w:rPr>
          <w:rFonts w:asciiTheme="minorHAnsi" w:hAnsiTheme="minorHAnsi" w:cstheme="minorHAnsi"/>
          <w:bCs/>
          <w:color w:val="000000" w:themeColor="text1"/>
        </w:rPr>
        <w:t xml:space="preserve">Evaluation findings, opportunities for improvement and future considerations will be incorporated into future package design and implementation, as appropriate and QRA will seek to continuously improve evaluation practices over time. </w:t>
      </w:r>
    </w:p>
    <w:p w14:paraId="2A33FCD2" w14:textId="4013D9D8" w:rsidR="00427E82" w:rsidRDefault="0058486B" w:rsidP="0058486B">
      <w:pPr>
        <w:pStyle w:val="ListBullet"/>
        <w:numPr>
          <w:ilvl w:val="0"/>
          <w:numId w:val="0"/>
        </w:numPr>
        <w:spacing w:after="200" w:line="276" w:lineRule="auto"/>
      </w:pPr>
      <w:r w:rsidRPr="0058486B">
        <w:rPr>
          <w:rFonts w:asciiTheme="minorHAnsi" w:hAnsiTheme="minorHAnsi" w:cstheme="minorHAnsi"/>
          <w:bCs/>
          <w:color w:val="000000" w:themeColor="text1"/>
        </w:rPr>
        <w:t>The final report for each evaluation will be shared with the Commonwealth and uploaded to the Australian Institute of Disaster Resilience (AIDR) website.</w:t>
      </w:r>
    </w:p>
    <w:p w14:paraId="6DCBB2D6" w14:textId="3BE1AA0A" w:rsidR="00841A6E" w:rsidRPr="00FE2A22" w:rsidRDefault="00600676" w:rsidP="00DA2630">
      <w:pPr>
        <w:pStyle w:val="ListParagraph0"/>
        <w:spacing w:before="180" w:after="120" w:line="240" w:lineRule="auto"/>
        <w:ind w:left="357" w:hanging="357"/>
        <w:contextualSpacing w:val="0"/>
        <w:rPr>
          <w:rFonts w:cstheme="minorHAnsi"/>
          <w:b/>
        </w:rPr>
      </w:pPr>
      <w:r>
        <w:rPr>
          <w:rFonts w:cstheme="minorHAnsi"/>
          <w:b/>
        </w:rPr>
        <w:t>Part 5</w:t>
      </w:r>
      <w:r w:rsidR="00841A6E" w:rsidRPr="00FE2A22">
        <w:rPr>
          <w:rFonts w:cstheme="minorHAnsi"/>
          <w:b/>
        </w:rPr>
        <w:t xml:space="preserve">: Administrative </w:t>
      </w:r>
      <w:r w:rsidR="00EB0F17">
        <w:rPr>
          <w:rFonts w:cstheme="minorHAnsi"/>
          <w:b/>
        </w:rPr>
        <w:t>a</w:t>
      </w:r>
      <w:r w:rsidR="00841A6E" w:rsidRPr="00FE2A22">
        <w:rPr>
          <w:rFonts w:cstheme="minorHAnsi"/>
          <w:b/>
        </w:rPr>
        <w:t>rrangements</w:t>
      </w:r>
    </w:p>
    <w:p w14:paraId="71699CCD" w14:textId="3B50C816" w:rsidR="000366E3" w:rsidRPr="00430388" w:rsidRDefault="00430388" w:rsidP="00A034FF">
      <w:pPr>
        <w:spacing w:before="180" w:after="120"/>
        <w:rPr>
          <w:i/>
          <w:color w:val="FF0000"/>
          <w:lang w:val="en-US"/>
        </w:rPr>
      </w:pPr>
      <w:r w:rsidRPr="00430388">
        <w:rPr>
          <w:i/>
          <w:color w:val="FF0000"/>
          <w:lang w:val="en-US"/>
        </w:rPr>
        <w:t>[Insert detailed description of h</w:t>
      </w:r>
      <w:r w:rsidR="000366E3" w:rsidRPr="00430388">
        <w:rPr>
          <w:i/>
          <w:color w:val="FF0000"/>
          <w:lang w:val="en-US"/>
        </w:rPr>
        <w:t xml:space="preserve">ow the </w:t>
      </w:r>
      <w:r w:rsidR="006B600B">
        <w:rPr>
          <w:i/>
          <w:color w:val="FF0000"/>
          <w:lang w:val="en-US"/>
        </w:rPr>
        <w:t>measure</w:t>
      </w:r>
      <w:r w:rsidR="000366E3" w:rsidRPr="00430388">
        <w:rPr>
          <w:i/>
          <w:color w:val="FF0000"/>
          <w:lang w:val="en-US"/>
        </w:rPr>
        <w:t xml:space="preserve"> will be administered/delivered</w:t>
      </w:r>
      <w:r w:rsidR="006B600B">
        <w:rPr>
          <w:i/>
          <w:color w:val="FF0000"/>
          <w:lang w:val="en-US"/>
        </w:rPr>
        <w:t>, timeframes and milestones,</w:t>
      </w:r>
      <w:r w:rsidR="000366E3" w:rsidRPr="00430388">
        <w:rPr>
          <w:i/>
          <w:color w:val="FF0000"/>
          <w:lang w:val="en-US"/>
        </w:rPr>
        <w:t xml:space="preserve"> and</w:t>
      </w:r>
      <w:r w:rsidR="006B600B">
        <w:rPr>
          <w:i/>
          <w:color w:val="FF0000"/>
          <w:lang w:val="en-US"/>
        </w:rPr>
        <w:t xml:space="preserve"> how</w:t>
      </w:r>
      <w:r w:rsidR="000366E3" w:rsidRPr="00430388">
        <w:rPr>
          <w:i/>
          <w:color w:val="FF0000"/>
          <w:lang w:val="en-US"/>
        </w:rPr>
        <w:t xml:space="preserve"> </w:t>
      </w:r>
      <w:r w:rsidRPr="00430388">
        <w:rPr>
          <w:i/>
          <w:color w:val="FF0000"/>
          <w:lang w:val="en-US"/>
        </w:rPr>
        <w:t>it</w:t>
      </w:r>
      <w:r w:rsidR="000366E3" w:rsidRPr="00430388">
        <w:rPr>
          <w:i/>
          <w:color w:val="FF0000"/>
          <w:lang w:val="en-US"/>
        </w:rPr>
        <w:t xml:space="preserve"> can be </w:t>
      </w:r>
      <w:r w:rsidRPr="00430388">
        <w:rPr>
          <w:i/>
          <w:color w:val="FF0000"/>
          <w:lang w:val="en-US"/>
        </w:rPr>
        <w:t>accessed</w:t>
      </w:r>
      <w:r w:rsidR="000366E3" w:rsidRPr="00430388">
        <w:rPr>
          <w:i/>
          <w:color w:val="FF0000"/>
          <w:lang w:val="en-US"/>
        </w:rPr>
        <w:t xml:space="preserve"> including details of the application, assessment, </w:t>
      </w:r>
      <w:r w:rsidRPr="00430388">
        <w:rPr>
          <w:i/>
          <w:color w:val="FF0000"/>
          <w:lang w:val="en-US"/>
        </w:rPr>
        <w:t>and prioritisation</w:t>
      </w:r>
      <w:r w:rsidR="006B600B">
        <w:rPr>
          <w:i/>
          <w:color w:val="FF0000"/>
          <w:lang w:val="en-US"/>
        </w:rPr>
        <w:t xml:space="preserve"> and </w:t>
      </w:r>
      <w:r w:rsidR="000366E3" w:rsidRPr="00430388">
        <w:rPr>
          <w:i/>
          <w:color w:val="FF0000"/>
          <w:lang w:val="en-US"/>
        </w:rPr>
        <w:t>funding processes</w:t>
      </w:r>
      <w:r w:rsidRPr="00430388">
        <w:rPr>
          <w:i/>
          <w:color w:val="FF0000"/>
          <w:lang w:val="en-US"/>
        </w:rPr>
        <w:t>]</w:t>
      </w:r>
      <w:r w:rsidR="00A034FF" w:rsidRPr="00430388">
        <w:rPr>
          <w:i/>
          <w:color w:val="FF0000"/>
          <w:lang w:val="en-US"/>
        </w:rPr>
        <w:t xml:space="preserve"> </w:t>
      </w:r>
    </w:p>
    <w:p w14:paraId="71E795BC" w14:textId="71849C41" w:rsidR="000366E3" w:rsidRPr="00430388" w:rsidRDefault="000366E3" w:rsidP="000366E3">
      <w:pPr>
        <w:spacing w:before="180" w:after="120"/>
        <w:rPr>
          <w:lang w:val="en-US"/>
        </w:rPr>
      </w:pPr>
      <w:r w:rsidRPr="00430388">
        <w:rPr>
          <w:lang w:val="en-US"/>
        </w:rPr>
        <w:t>If agreed</w:t>
      </w:r>
      <w:r w:rsidR="00430388" w:rsidRPr="00430388">
        <w:rPr>
          <w:lang w:val="en-US"/>
        </w:rPr>
        <w:t>,</w:t>
      </w:r>
      <w:r w:rsidR="00600676">
        <w:rPr>
          <w:lang w:val="en-US"/>
        </w:rPr>
        <w:t xml:space="preserve"> the proposed measure</w:t>
      </w:r>
      <w:r w:rsidRPr="00430388">
        <w:rPr>
          <w:lang w:val="en-US"/>
        </w:rPr>
        <w:t xml:space="preserve"> is agreed for cost-shared </w:t>
      </w:r>
      <w:r w:rsidR="00600676">
        <w:rPr>
          <w:lang w:val="en-US"/>
        </w:rPr>
        <w:t xml:space="preserve">funding </w:t>
      </w:r>
      <w:r w:rsidRPr="00430388">
        <w:rPr>
          <w:lang w:val="en-US"/>
        </w:rPr>
        <w:t xml:space="preserve">by the Commonwealth under the DRFA, the state is required to develop </w:t>
      </w:r>
      <w:r w:rsidR="00EB0F17">
        <w:rPr>
          <w:lang w:val="en-US"/>
        </w:rPr>
        <w:t>p</w:t>
      </w:r>
      <w:r w:rsidRPr="00430388">
        <w:rPr>
          <w:lang w:val="en-US"/>
        </w:rPr>
        <w:t xml:space="preserve">rogram </w:t>
      </w:r>
      <w:r w:rsidR="00EB0F17">
        <w:rPr>
          <w:lang w:val="en-US"/>
        </w:rPr>
        <w:t>g</w:t>
      </w:r>
      <w:r w:rsidRPr="00430388">
        <w:rPr>
          <w:lang w:val="en-US"/>
        </w:rPr>
        <w:t>uidelines, which</w:t>
      </w:r>
      <w:r w:rsidR="00600676">
        <w:rPr>
          <w:lang w:val="en-US"/>
        </w:rPr>
        <w:t xml:space="preserve"> must be endorsed by NEMA</w:t>
      </w:r>
      <w:r w:rsidRPr="00430388">
        <w:rPr>
          <w:lang w:val="en-US"/>
        </w:rPr>
        <w:t xml:space="preserve"> </w:t>
      </w:r>
      <w:r w:rsidRPr="00430388">
        <w:rPr>
          <w:b/>
          <w:lang w:val="en-US"/>
        </w:rPr>
        <w:t>prior</w:t>
      </w:r>
      <w:r w:rsidR="00600676">
        <w:rPr>
          <w:lang w:val="en-US"/>
        </w:rPr>
        <w:t xml:space="preserve"> to the launch of the </w:t>
      </w:r>
      <w:r w:rsidRPr="00430388">
        <w:rPr>
          <w:lang w:val="en-US"/>
        </w:rPr>
        <w:t xml:space="preserve">measure. </w:t>
      </w:r>
    </w:p>
    <w:p w14:paraId="59761D78" w14:textId="04922A43" w:rsidR="00841A6E" w:rsidRPr="00FE2A22" w:rsidRDefault="00600676" w:rsidP="00FE2A22">
      <w:pPr>
        <w:pStyle w:val="ListParagraph0"/>
        <w:spacing w:before="240" w:after="120" w:line="240" w:lineRule="auto"/>
        <w:ind w:left="357" w:hanging="357"/>
        <w:contextualSpacing w:val="0"/>
        <w:rPr>
          <w:rFonts w:cstheme="minorHAnsi"/>
          <w:b/>
        </w:rPr>
      </w:pPr>
      <w:r>
        <w:rPr>
          <w:rFonts w:cstheme="minorHAnsi"/>
          <w:b/>
        </w:rPr>
        <w:t>Part 6</w:t>
      </w:r>
      <w:r w:rsidR="00841A6E" w:rsidRPr="00FE2A22">
        <w:rPr>
          <w:rFonts w:cstheme="minorHAnsi"/>
          <w:b/>
        </w:rPr>
        <w:t xml:space="preserve">: Consultation </w:t>
      </w:r>
      <w:r w:rsidR="00EB0F17">
        <w:rPr>
          <w:rFonts w:cstheme="minorHAnsi"/>
          <w:b/>
        </w:rPr>
        <w:t>p</w:t>
      </w:r>
      <w:r w:rsidR="00841A6E" w:rsidRPr="00FE2A22">
        <w:rPr>
          <w:rFonts w:cstheme="minorHAnsi"/>
          <w:b/>
        </w:rPr>
        <w:t>rocess</w:t>
      </w:r>
    </w:p>
    <w:p w14:paraId="235573B7" w14:textId="42D3FF1B" w:rsidR="00841A6E" w:rsidRPr="00FE2A22" w:rsidRDefault="00841A6E" w:rsidP="00FE2A22">
      <w:pPr>
        <w:spacing w:before="180" w:after="0" w:line="240" w:lineRule="auto"/>
        <w:rPr>
          <w:rFonts w:cstheme="minorHAnsi"/>
        </w:rPr>
      </w:pPr>
      <w:r w:rsidRPr="00FE2A22">
        <w:rPr>
          <w:rFonts w:cstheme="minorHAnsi"/>
        </w:rPr>
        <w:t xml:space="preserve">The following stakeholders were consulted regarding this </w:t>
      </w:r>
      <w:r w:rsidR="006B600B">
        <w:rPr>
          <w:rFonts w:cstheme="minorHAnsi"/>
        </w:rPr>
        <w:t>measure</w:t>
      </w:r>
      <w:r w:rsidRPr="00FE2A22">
        <w:rPr>
          <w:rFonts w:cstheme="minorHAnsi"/>
        </w:rPr>
        <w:t>:</w:t>
      </w:r>
    </w:p>
    <w:p w14:paraId="2044F545" w14:textId="34BFF076" w:rsidR="00841A6E" w:rsidRDefault="00D65E12" w:rsidP="00FE2A22">
      <w:pPr>
        <w:pStyle w:val="ListParagraph0"/>
        <w:numPr>
          <w:ilvl w:val="0"/>
          <w:numId w:val="24"/>
        </w:numPr>
        <w:spacing w:after="0" w:line="240" w:lineRule="auto"/>
        <w:ind w:left="714" w:hanging="357"/>
        <w:contextualSpacing w:val="0"/>
        <w:rPr>
          <w:rFonts w:cstheme="minorHAnsi"/>
          <w:lang w:val="en-US"/>
        </w:rPr>
      </w:pPr>
      <w:r w:rsidRPr="00DA2630">
        <w:rPr>
          <w:rFonts w:cstheme="minorHAnsi"/>
          <w:i/>
          <w:color w:val="FF0000"/>
          <w:lang w:val="en-US"/>
        </w:rPr>
        <w:t>[Insert stakeholder (councils, state agencies, community groups etc.)]</w:t>
      </w:r>
      <w:r w:rsidR="00841A6E" w:rsidRPr="00FE2A22">
        <w:rPr>
          <w:rFonts w:cstheme="minorHAnsi"/>
          <w:lang w:val="en-US"/>
        </w:rPr>
        <w:t xml:space="preserve"> </w:t>
      </w:r>
      <w:r>
        <w:rPr>
          <w:rFonts w:cstheme="minorHAnsi"/>
          <w:lang w:val="en-US"/>
        </w:rPr>
        <w:t xml:space="preserve">were consulted on </w:t>
      </w:r>
      <w:r w:rsidRPr="00DA2630">
        <w:rPr>
          <w:rFonts w:cstheme="minorHAnsi"/>
          <w:i/>
          <w:color w:val="FF0000"/>
          <w:lang w:val="en-US"/>
        </w:rPr>
        <w:t>[insert reason for consultation]</w:t>
      </w:r>
    </w:p>
    <w:p w14:paraId="7374E0D6" w14:textId="4278B243" w:rsidR="000349AD" w:rsidRPr="00FE2A22" w:rsidRDefault="000349AD" w:rsidP="000349AD">
      <w:pPr>
        <w:pStyle w:val="ListParagraph0"/>
        <w:numPr>
          <w:ilvl w:val="0"/>
          <w:numId w:val="24"/>
        </w:numPr>
        <w:spacing w:after="0" w:line="240" w:lineRule="auto"/>
        <w:ind w:left="714" w:hanging="357"/>
        <w:contextualSpacing w:val="0"/>
        <w:rPr>
          <w:rFonts w:cstheme="minorHAnsi"/>
          <w:lang w:val="en-US"/>
        </w:rPr>
      </w:pPr>
      <w:r w:rsidRPr="00FB081A">
        <w:rPr>
          <w:rFonts w:cstheme="minorHAnsi"/>
          <w:i/>
          <w:color w:val="FF0000"/>
          <w:lang w:val="en-US"/>
        </w:rPr>
        <w:lastRenderedPageBreak/>
        <w:t>[Insert stakeholder (councils, state agencies, community groups etc.)]</w:t>
      </w:r>
      <w:r w:rsidRPr="00FE2A22">
        <w:rPr>
          <w:rFonts w:cstheme="minorHAnsi"/>
          <w:lang w:val="en-US"/>
        </w:rPr>
        <w:t xml:space="preserve"> </w:t>
      </w:r>
      <w:r>
        <w:rPr>
          <w:rFonts w:cstheme="minorHAnsi"/>
          <w:lang w:val="en-US"/>
        </w:rPr>
        <w:t xml:space="preserve">were consulted on </w:t>
      </w:r>
      <w:r w:rsidRPr="00FB081A">
        <w:rPr>
          <w:rFonts w:cstheme="minorHAnsi"/>
          <w:i/>
          <w:color w:val="FF0000"/>
          <w:lang w:val="en-US"/>
        </w:rPr>
        <w:t>[insert reason for consultation]</w:t>
      </w:r>
    </w:p>
    <w:p w14:paraId="226A7314" w14:textId="2BF61834" w:rsidR="000349AD" w:rsidRPr="00DA2630" w:rsidRDefault="000349AD" w:rsidP="00DA2630">
      <w:pPr>
        <w:pStyle w:val="ListParagraph0"/>
        <w:numPr>
          <w:ilvl w:val="0"/>
          <w:numId w:val="24"/>
        </w:numPr>
        <w:spacing w:after="0" w:line="240" w:lineRule="auto"/>
        <w:ind w:left="714" w:hanging="357"/>
        <w:contextualSpacing w:val="0"/>
        <w:rPr>
          <w:rFonts w:cstheme="minorHAnsi"/>
          <w:lang w:val="en-US"/>
        </w:rPr>
      </w:pPr>
      <w:r w:rsidRPr="00FB081A">
        <w:rPr>
          <w:rFonts w:cstheme="minorHAnsi"/>
          <w:i/>
          <w:color w:val="FF0000"/>
          <w:lang w:val="en-US"/>
        </w:rPr>
        <w:t>[Insert stakeholder (councils, state agencies, community groups etc.)]</w:t>
      </w:r>
      <w:r w:rsidRPr="00FE2A22">
        <w:rPr>
          <w:rFonts w:cstheme="minorHAnsi"/>
          <w:lang w:val="en-US"/>
        </w:rPr>
        <w:t xml:space="preserve"> </w:t>
      </w:r>
      <w:r>
        <w:rPr>
          <w:rFonts w:cstheme="minorHAnsi"/>
          <w:lang w:val="en-US"/>
        </w:rPr>
        <w:t xml:space="preserve">were consulted on </w:t>
      </w:r>
      <w:r w:rsidRPr="00FB081A">
        <w:rPr>
          <w:rFonts w:cstheme="minorHAnsi"/>
          <w:i/>
          <w:color w:val="FF0000"/>
          <w:lang w:val="en-US"/>
        </w:rPr>
        <w:t>[insert reason for consultation]</w:t>
      </w:r>
      <w:r w:rsidRPr="00FE2A22">
        <w:rPr>
          <w:rFonts w:cstheme="minorHAnsi"/>
          <w:lang w:val="en-US"/>
        </w:rPr>
        <w:t>.</w:t>
      </w:r>
    </w:p>
    <w:p w14:paraId="19D3FD1E" w14:textId="2A21D100" w:rsidR="00841A6E" w:rsidRPr="00FE2A22" w:rsidRDefault="00600676" w:rsidP="00FE2A22">
      <w:pPr>
        <w:pStyle w:val="ListParagraph0"/>
        <w:spacing w:before="240" w:after="120" w:line="240" w:lineRule="auto"/>
        <w:ind w:left="357" w:hanging="357"/>
        <w:contextualSpacing w:val="0"/>
        <w:rPr>
          <w:rFonts w:cstheme="minorHAnsi"/>
          <w:b/>
        </w:rPr>
      </w:pPr>
      <w:r>
        <w:rPr>
          <w:rFonts w:cstheme="minorHAnsi"/>
          <w:b/>
        </w:rPr>
        <w:t>Part 7</w:t>
      </w:r>
      <w:r w:rsidR="00841A6E" w:rsidRPr="00FE2A22">
        <w:rPr>
          <w:rFonts w:cstheme="minorHAnsi"/>
          <w:b/>
        </w:rPr>
        <w:t xml:space="preserve">: Other </w:t>
      </w:r>
      <w:r w:rsidR="00EB0F17">
        <w:rPr>
          <w:rFonts w:cstheme="minorHAnsi"/>
          <w:b/>
        </w:rPr>
        <w:t>i</w:t>
      </w:r>
      <w:r w:rsidR="00841A6E" w:rsidRPr="00FE2A22">
        <w:rPr>
          <w:rFonts w:cstheme="minorHAnsi"/>
          <w:b/>
        </w:rPr>
        <w:t>nformation</w:t>
      </w:r>
    </w:p>
    <w:p w14:paraId="401EAF82" w14:textId="030757A4" w:rsidR="00DB3501" w:rsidRDefault="000349AD" w:rsidP="00FE2A22">
      <w:pPr>
        <w:spacing w:before="120" w:after="180" w:line="240" w:lineRule="auto"/>
        <w:rPr>
          <w:rFonts w:cstheme="minorHAnsi"/>
          <w:i/>
          <w:color w:val="FF0000"/>
        </w:rPr>
      </w:pPr>
      <w:r w:rsidRPr="00DA2630">
        <w:rPr>
          <w:rFonts w:cstheme="minorHAnsi"/>
          <w:i/>
          <w:color w:val="FF0000"/>
        </w:rPr>
        <w:t>[Provide any further information to support the Commonwealth’s consideration of the Category C/D request</w:t>
      </w:r>
      <w:r>
        <w:rPr>
          <w:rFonts w:cstheme="minorHAnsi"/>
          <w:i/>
          <w:color w:val="FF0000"/>
        </w:rPr>
        <w:t xml:space="preserve"> e.g. breakdown of damaged assets – substantial information may be provided as an attachment</w:t>
      </w:r>
      <w:r w:rsidRPr="00DA2630">
        <w:rPr>
          <w:rFonts w:cstheme="minorHAnsi"/>
          <w:i/>
          <w:color w:val="FF0000"/>
        </w:rPr>
        <w:t>]</w:t>
      </w:r>
      <w:r w:rsidR="00D74472">
        <w:rPr>
          <w:rFonts w:cstheme="minorHAnsi"/>
          <w:i/>
          <w:color w:val="FF0000"/>
        </w:rPr>
        <w:t>.</w:t>
      </w:r>
    </w:p>
    <w:p w14:paraId="00410C8E" w14:textId="185C56E7" w:rsidR="00BC07FA" w:rsidRDefault="00BC07FA" w:rsidP="00FE2A22">
      <w:pPr>
        <w:spacing w:before="120" w:after="180" w:line="240" w:lineRule="auto"/>
        <w:rPr>
          <w:rFonts w:cstheme="minorHAnsi"/>
          <w:i/>
          <w:color w:val="FF0000"/>
        </w:rPr>
      </w:pPr>
    </w:p>
    <w:p w14:paraId="297E8F05" w14:textId="5E19CB80" w:rsidR="00BC07FA" w:rsidRDefault="00BC07FA" w:rsidP="00FE2A22">
      <w:pPr>
        <w:spacing w:before="120" w:after="180" w:line="240" w:lineRule="auto"/>
        <w:rPr>
          <w:rFonts w:cstheme="minorHAnsi"/>
          <w:i/>
          <w:color w:val="FF0000"/>
        </w:rPr>
      </w:pPr>
    </w:p>
    <w:p w14:paraId="1EA0C6D1" w14:textId="0CFEA212" w:rsidR="00BC07FA" w:rsidRPr="00BC07FA" w:rsidRDefault="00BC07FA" w:rsidP="00FE2A22">
      <w:pPr>
        <w:spacing w:before="120" w:after="180" w:line="240" w:lineRule="auto"/>
        <w:rPr>
          <w:rFonts w:cstheme="minorHAnsi"/>
          <w:b/>
          <w:color w:val="FF0000"/>
        </w:rPr>
      </w:pPr>
      <w:r w:rsidRPr="00BC07FA">
        <w:rPr>
          <w:rFonts w:cstheme="minorHAnsi"/>
          <w:b/>
          <w:color w:val="FF0000"/>
          <w:highlight w:val="yellow"/>
        </w:rPr>
        <w:t xml:space="preserve">*Delete all red instructional text prior to submitting to </w:t>
      </w:r>
      <w:r w:rsidR="008713DC">
        <w:rPr>
          <w:rFonts w:cstheme="minorHAnsi"/>
          <w:b/>
          <w:color w:val="FF0000"/>
          <w:highlight w:val="yellow"/>
        </w:rPr>
        <w:t>QRA</w:t>
      </w:r>
      <w:r w:rsidRPr="00BC07FA">
        <w:rPr>
          <w:rFonts w:cstheme="minorHAnsi"/>
          <w:b/>
          <w:color w:val="FF0000"/>
          <w:highlight w:val="yellow"/>
        </w:rPr>
        <w:t>.</w:t>
      </w:r>
    </w:p>
    <w:p w14:paraId="3D64272D" w14:textId="77777777" w:rsidR="00DB3501" w:rsidRDefault="00DB3501" w:rsidP="00DA2630">
      <w:pPr>
        <w:spacing w:after="240" w:line="240" w:lineRule="auto"/>
        <w:rPr>
          <w:rFonts w:cstheme="minorHAnsi"/>
        </w:rPr>
      </w:pPr>
    </w:p>
    <w:p w14:paraId="36A04AC4" w14:textId="77777777" w:rsidR="00E676ED" w:rsidRDefault="00E676ED" w:rsidP="00DA2630">
      <w:pPr>
        <w:spacing w:after="240" w:line="240" w:lineRule="auto"/>
        <w:rPr>
          <w:rFonts w:cstheme="minorHAnsi"/>
        </w:rPr>
      </w:pPr>
    </w:p>
    <w:p w14:paraId="2F99382F" w14:textId="77777777" w:rsidR="00E676ED" w:rsidRDefault="00E676ED" w:rsidP="00DA2630">
      <w:pPr>
        <w:spacing w:after="240" w:line="240" w:lineRule="auto"/>
        <w:rPr>
          <w:rFonts w:cstheme="minorHAnsi"/>
        </w:rPr>
      </w:pPr>
    </w:p>
    <w:p w14:paraId="70F4DFCD" w14:textId="77777777" w:rsidR="00E676ED" w:rsidRDefault="00E676ED" w:rsidP="00DA2630">
      <w:pPr>
        <w:spacing w:after="240" w:line="240" w:lineRule="auto"/>
        <w:rPr>
          <w:rFonts w:cstheme="minorHAnsi"/>
        </w:rPr>
      </w:pPr>
    </w:p>
    <w:p w14:paraId="51782B02" w14:textId="0A16C678" w:rsidR="00E676ED" w:rsidRDefault="00E676ED">
      <w:pPr>
        <w:rPr>
          <w:rFonts w:cstheme="minorHAnsi"/>
        </w:rPr>
      </w:pPr>
      <w:r>
        <w:rPr>
          <w:rFonts w:cstheme="minorHAnsi"/>
        </w:rPr>
        <w:br w:type="page"/>
      </w:r>
    </w:p>
    <w:p w14:paraId="6095DEE2" w14:textId="77777777" w:rsidR="00E676ED" w:rsidRDefault="00E676ED" w:rsidP="00DA2630">
      <w:pPr>
        <w:spacing w:after="240" w:line="240" w:lineRule="auto"/>
        <w:rPr>
          <w:rFonts w:cstheme="minorHAnsi"/>
        </w:rPr>
        <w:sectPr w:rsidR="00E676ED" w:rsidSect="00B8738A">
          <w:headerReference w:type="even" r:id="rId11"/>
          <w:headerReference w:type="default" r:id="rId12"/>
          <w:headerReference w:type="first" r:id="rId13"/>
          <w:pgSz w:w="11906" w:h="16838"/>
          <w:pgMar w:top="851" w:right="1080" w:bottom="709" w:left="1080" w:header="426" w:footer="282" w:gutter="0"/>
          <w:cols w:space="708"/>
          <w:docGrid w:linePitch="360"/>
        </w:sectPr>
      </w:pPr>
    </w:p>
    <w:p w14:paraId="41CC5BBC" w14:textId="1A1068AD" w:rsidR="00E676ED" w:rsidRDefault="00E676ED" w:rsidP="00E676ED">
      <w:pPr>
        <w:spacing w:after="120" w:line="240" w:lineRule="auto"/>
        <w:jc w:val="center"/>
        <w:rPr>
          <w:b/>
          <w:sz w:val="28"/>
          <w:szCs w:val="28"/>
        </w:rPr>
      </w:pPr>
      <w:r>
        <w:rPr>
          <w:b/>
          <w:sz w:val="28"/>
          <w:szCs w:val="28"/>
        </w:rPr>
        <w:lastRenderedPageBreak/>
        <w:t>Attachment</w:t>
      </w:r>
      <w:r w:rsidR="008713DC">
        <w:rPr>
          <w:b/>
          <w:sz w:val="28"/>
          <w:szCs w:val="28"/>
        </w:rPr>
        <w:t xml:space="preserve"> 1</w:t>
      </w:r>
      <w:r>
        <w:rPr>
          <w:b/>
          <w:sz w:val="28"/>
          <w:szCs w:val="28"/>
        </w:rPr>
        <w:t xml:space="preserve">: Disaster Recovery Funding Arrangements (DRFA) Category C and Category D measure(s) proposal </w:t>
      </w:r>
    </w:p>
    <w:p w14:paraId="57E81330" w14:textId="77777777" w:rsidR="00E676ED" w:rsidRDefault="00E676ED" w:rsidP="00E676ED">
      <w:pPr>
        <w:spacing w:after="60" w:line="240" w:lineRule="auto"/>
        <w:ind w:left="-709" w:firstLine="284"/>
        <w:rPr>
          <w:b/>
        </w:rPr>
      </w:pPr>
      <w:r>
        <w:rPr>
          <w:b/>
        </w:rPr>
        <w:t xml:space="preserve">Measure(s) proposed: </w:t>
      </w:r>
    </w:p>
    <w:tbl>
      <w:tblPr>
        <w:tblStyle w:val="TableGrid"/>
        <w:tblW w:w="16019" w:type="dxa"/>
        <w:tblInd w:w="-431" w:type="dxa"/>
        <w:tblCellMar>
          <w:left w:w="28" w:type="dxa"/>
          <w:right w:w="28" w:type="dxa"/>
        </w:tblCellMar>
        <w:tblLook w:val="04A0" w:firstRow="1" w:lastRow="0" w:firstColumn="1" w:lastColumn="0" w:noHBand="0" w:noVBand="1"/>
      </w:tblPr>
      <w:tblGrid>
        <w:gridCol w:w="939"/>
        <w:gridCol w:w="736"/>
        <w:gridCol w:w="799"/>
        <w:gridCol w:w="5372"/>
        <w:gridCol w:w="944"/>
        <w:gridCol w:w="1177"/>
        <w:gridCol w:w="1036"/>
        <w:gridCol w:w="957"/>
        <w:gridCol w:w="4059"/>
      </w:tblGrid>
      <w:tr w:rsidR="00E676ED" w14:paraId="40C00703" w14:textId="77777777" w:rsidTr="00E676ED">
        <w:tc>
          <w:tcPr>
            <w:tcW w:w="9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34F4BF" w14:textId="4A8CFFB2" w:rsidR="00E676ED" w:rsidRDefault="00E676ED">
            <w:pPr>
              <w:jc w:val="center"/>
              <w:rPr>
                <w:b/>
                <w:sz w:val="20"/>
                <w:szCs w:val="20"/>
              </w:rPr>
            </w:pPr>
            <w:r>
              <w:rPr>
                <w:b/>
                <w:sz w:val="20"/>
                <w:szCs w:val="20"/>
              </w:rPr>
              <w:t xml:space="preserve">Eligible event/s </w:t>
            </w:r>
            <w:r w:rsidRPr="00E676ED">
              <w:rPr>
                <w:b/>
                <w:bCs/>
                <w:sz w:val="20"/>
                <w:szCs w:val="20"/>
              </w:rPr>
              <w:t>AGRN/s</w:t>
            </w:r>
          </w:p>
        </w:tc>
        <w:tc>
          <w:tcPr>
            <w:tcW w:w="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9E3B32" w14:textId="77777777" w:rsidR="00E676ED" w:rsidRDefault="00E676ED">
            <w:pPr>
              <w:jc w:val="center"/>
              <w:rPr>
                <w:b/>
                <w:sz w:val="20"/>
                <w:szCs w:val="20"/>
              </w:rPr>
            </w:pPr>
            <w:r>
              <w:rPr>
                <w:b/>
                <w:sz w:val="20"/>
                <w:szCs w:val="20"/>
              </w:rPr>
              <w:t>Event phase/ package</w:t>
            </w:r>
          </w:p>
        </w:tc>
        <w:tc>
          <w:tcPr>
            <w:tcW w:w="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51D817" w14:textId="77777777" w:rsidR="00E676ED" w:rsidRDefault="00E676ED">
            <w:pPr>
              <w:jc w:val="center"/>
              <w:rPr>
                <w:b/>
                <w:sz w:val="20"/>
                <w:szCs w:val="20"/>
              </w:rPr>
            </w:pPr>
            <w:r>
              <w:rPr>
                <w:b/>
                <w:sz w:val="20"/>
                <w:szCs w:val="20"/>
              </w:rPr>
              <w:t>Category</w:t>
            </w:r>
          </w:p>
          <w:p w14:paraId="16DBA5A0" w14:textId="1DDB4D8D" w:rsidR="00E676ED" w:rsidRDefault="00E676ED">
            <w:pPr>
              <w:jc w:val="center"/>
              <w:rPr>
                <w:sz w:val="28"/>
                <w:szCs w:val="28"/>
                <w:vertAlign w:val="superscript"/>
              </w:rPr>
            </w:pPr>
          </w:p>
        </w:tc>
        <w:tc>
          <w:tcPr>
            <w:tcW w:w="5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6DB89B" w14:textId="77777777" w:rsidR="00E676ED" w:rsidRDefault="00E676ED">
            <w:pPr>
              <w:jc w:val="center"/>
              <w:rPr>
                <w:b/>
                <w:sz w:val="20"/>
                <w:szCs w:val="20"/>
              </w:rPr>
            </w:pPr>
            <w:r>
              <w:rPr>
                <w:b/>
                <w:sz w:val="20"/>
                <w:szCs w:val="20"/>
              </w:rPr>
              <w:t>Measure</w:t>
            </w:r>
          </w:p>
          <w:p w14:paraId="234FBEBE" w14:textId="4F537957" w:rsidR="00E676ED" w:rsidRDefault="00E676ED">
            <w:pPr>
              <w:jc w:val="center"/>
              <w:rPr>
                <w:sz w:val="28"/>
                <w:szCs w:val="28"/>
                <w:vertAlign w:val="superscript"/>
              </w:rPr>
            </w:pPr>
          </w:p>
        </w:tc>
        <w:tc>
          <w:tcPr>
            <w:tcW w:w="9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554DD9" w14:textId="63D72280" w:rsidR="00E676ED" w:rsidRDefault="00E676ED">
            <w:pPr>
              <w:jc w:val="center"/>
              <w:rPr>
                <w:b/>
                <w:sz w:val="20"/>
                <w:szCs w:val="20"/>
              </w:rPr>
            </w:pPr>
            <w:r>
              <w:rPr>
                <w:b/>
                <w:sz w:val="20"/>
                <w:szCs w:val="20"/>
              </w:rPr>
              <w:t xml:space="preserve">Recovery domain/ sector </w:t>
            </w:r>
          </w:p>
        </w:tc>
        <w:tc>
          <w:tcPr>
            <w:tcW w:w="1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985AF7" w14:textId="77777777" w:rsidR="00E676ED" w:rsidRDefault="00E676ED">
            <w:pPr>
              <w:jc w:val="center"/>
              <w:rPr>
                <w:b/>
                <w:sz w:val="20"/>
                <w:szCs w:val="20"/>
              </w:rPr>
            </w:pPr>
            <w:r>
              <w:rPr>
                <w:b/>
                <w:sz w:val="20"/>
                <w:szCs w:val="20"/>
              </w:rPr>
              <w:t>Open date</w:t>
            </w:r>
          </w:p>
          <w:p w14:paraId="13E6AD78" w14:textId="77777777" w:rsidR="00E676ED" w:rsidRDefault="00E676ED">
            <w:pPr>
              <w:jc w:val="center"/>
              <w:rPr>
                <w:b/>
                <w:sz w:val="20"/>
                <w:szCs w:val="20"/>
              </w:rPr>
            </w:pPr>
            <w:r>
              <w:rPr>
                <w:sz w:val="18"/>
                <w:szCs w:val="18"/>
              </w:rPr>
              <w:t>(first state expenditure)</w:t>
            </w:r>
          </w:p>
        </w:tc>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999243" w14:textId="77777777" w:rsidR="00E676ED" w:rsidRDefault="00E676ED">
            <w:pPr>
              <w:jc w:val="center"/>
              <w:rPr>
                <w:b/>
                <w:sz w:val="20"/>
                <w:szCs w:val="20"/>
              </w:rPr>
            </w:pPr>
            <w:r>
              <w:rPr>
                <w:b/>
                <w:sz w:val="20"/>
                <w:szCs w:val="20"/>
              </w:rPr>
              <w:t>Close date</w:t>
            </w:r>
          </w:p>
          <w:p w14:paraId="058CDAA0" w14:textId="77777777" w:rsidR="00E676ED" w:rsidRDefault="00E676ED">
            <w:pPr>
              <w:jc w:val="center"/>
              <w:rPr>
                <w:b/>
                <w:sz w:val="20"/>
                <w:szCs w:val="20"/>
              </w:rPr>
            </w:pPr>
            <w:r>
              <w:rPr>
                <w:sz w:val="18"/>
                <w:szCs w:val="18"/>
              </w:rPr>
              <w:t>(final state expenditure)</w:t>
            </w: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ABEE24" w14:textId="580741CE" w:rsidR="00E676ED" w:rsidRDefault="00E676ED">
            <w:pPr>
              <w:jc w:val="center"/>
              <w:rPr>
                <w:b/>
                <w:sz w:val="20"/>
                <w:szCs w:val="20"/>
              </w:rPr>
            </w:pPr>
            <w:r>
              <w:rPr>
                <w:b/>
                <w:sz w:val="20"/>
                <w:szCs w:val="20"/>
              </w:rPr>
              <w:t>Allowable Time Limit</w:t>
            </w:r>
            <w:r>
              <w:rPr>
                <w:rStyle w:val="FootnoteReference"/>
                <w:b/>
                <w:sz w:val="20"/>
                <w:szCs w:val="20"/>
              </w:rPr>
              <w:footnoteReference w:id="1"/>
            </w:r>
            <w:r>
              <w:rPr>
                <w:b/>
                <w:sz w:val="20"/>
                <w:szCs w:val="20"/>
              </w:rPr>
              <w:t xml:space="preserve"> </w:t>
            </w:r>
          </w:p>
        </w:tc>
        <w:tc>
          <w:tcPr>
            <w:tcW w:w="4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BB0F2" w14:textId="1B648EAB" w:rsidR="00E676ED" w:rsidRDefault="00E676ED" w:rsidP="00E676ED">
            <w:pPr>
              <w:jc w:val="center"/>
              <w:rPr>
                <w:b/>
                <w:sz w:val="20"/>
                <w:szCs w:val="20"/>
              </w:rPr>
            </w:pPr>
            <w:r>
              <w:rPr>
                <w:b/>
                <w:sz w:val="20"/>
                <w:szCs w:val="20"/>
              </w:rPr>
              <w:t>Responsible agency</w:t>
            </w:r>
          </w:p>
        </w:tc>
      </w:tr>
      <w:tr w:rsidR="00E676ED" w14:paraId="1201D772" w14:textId="77777777" w:rsidTr="00E676ED">
        <w:trPr>
          <w:trHeight w:val="329"/>
        </w:trPr>
        <w:tc>
          <w:tcPr>
            <w:tcW w:w="939" w:type="dxa"/>
            <w:tcBorders>
              <w:top w:val="single" w:sz="4" w:space="0" w:color="auto"/>
              <w:left w:val="single" w:sz="4" w:space="0" w:color="auto"/>
              <w:bottom w:val="single" w:sz="4" w:space="0" w:color="auto"/>
              <w:right w:val="single" w:sz="4" w:space="0" w:color="auto"/>
            </w:tcBorders>
            <w:vAlign w:val="center"/>
            <w:hideMark/>
          </w:tcPr>
          <w:p w14:paraId="21D9C26D" w14:textId="77777777" w:rsidR="00E676ED" w:rsidRDefault="00E676ED">
            <w:pPr>
              <w:jc w:val="center"/>
              <w:rPr>
                <w:i/>
                <w:color w:val="FF0000"/>
                <w:sz w:val="20"/>
                <w:szCs w:val="20"/>
              </w:rPr>
            </w:pPr>
            <w:r>
              <w:rPr>
                <w:i/>
                <w:color w:val="FF0000"/>
                <w:sz w:val="20"/>
                <w:szCs w:val="20"/>
              </w:rPr>
              <w:t>2000</w:t>
            </w:r>
          </w:p>
        </w:tc>
        <w:tc>
          <w:tcPr>
            <w:tcW w:w="736" w:type="dxa"/>
            <w:tcBorders>
              <w:top w:val="single" w:sz="4" w:space="0" w:color="auto"/>
              <w:left w:val="single" w:sz="4" w:space="0" w:color="auto"/>
              <w:bottom w:val="single" w:sz="4" w:space="0" w:color="auto"/>
              <w:right w:val="single" w:sz="4" w:space="0" w:color="auto"/>
            </w:tcBorders>
            <w:vAlign w:val="center"/>
            <w:hideMark/>
          </w:tcPr>
          <w:p w14:paraId="3A049C40" w14:textId="77777777" w:rsidR="00E676ED" w:rsidRDefault="00E676ED">
            <w:pPr>
              <w:jc w:val="center"/>
              <w:rPr>
                <w:i/>
                <w:color w:val="FF0000"/>
                <w:sz w:val="20"/>
                <w:szCs w:val="20"/>
              </w:rPr>
            </w:pPr>
            <w:r>
              <w:rPr>
                <w:i/>
                <w:color w:val="FF0000"/>
                <w:sz w:val="20"/>
                <w:szCs w:val="20"/>
              </w:rPr>
              <w:t>1</w:t>
            </w:r>
          </w:p>
        </w:tc>
        <w:tc>
          <w:tcPr>
            <w:tcW w:w="799" w:type="dxa"/>
            <w:tcBorders>
              <w:top w:val="single" w:sz="4" w:space="0" w:color="auto"/>
              <w:left w:val="single" w:sz="4" w:space="0" w:color="auto"/>
              <w:bottom w:val="single" w:sz="4" w:space="0" w:color="auto"/>
              <w:right w:val="single" w:sz="4" w:space="0" w:color="auto"/>
            </w:tcBorders>
            <w:vAlign w:val="center"/>
            <w:hideMark/>
          </w:tcPr>
          <w:p w14:paraId="5DEB161F" w14:textId="77777777" w:rsidR="00E676ED" w:rsidRDefault="00E676ED">
            <w:pPr>
              <w:jc w:val="center"/>
            </w:pPr>
            <w:r>
              <w:rPr>
                <w:i/>
                <w:color w:val="FF0000"/>
                <w:sz w:val="20"/>
                <w:szCs w:val="20"/>
              </w:rPr>
              <w:t>C</w:t>
            </w:r>
          </w:p>
        </w:tc>
        <w:tc>
          <w:tcPr>
            <w:tcW w:w="5372" w:type="dxa"/>
            <w:tcBorders>
              <w:top w:val="single" w:sz="4" w:space="0" w:color="auto"/>
              <w:left w:val="single" w:sz="4" w:space="0" w:color="auto"/>
              <w:bottom w:val="single" w:sz="4" w:space="0" w:color="auto"/>
              <w:right w:val="single" w:sz="4" w:space="0" w:color="auto"/>
            </w:tcBorders>
            <w:vAlign w:val="center"/>
            <w:hideMark/>
          </w:tcPr>
          <w:p w14:paraId="1EBC790F" w14:textId="77777777" w:rsidR="00E676ED" w:rsidRDefault="00E676ED">
            <w:pPr>
              <w:rPr>
                <w:i/>
                <w:color w:val="FF0000"/>
                <w:sz w:val="20"/>
                <w:szCs w:val="20"/>
              </w:rPr>
            </w:pPr>
            <w:r>
              <w:rPr>
                <w:i/>
                <w:color w:val="FF0000"/>
                <w:sz w:val="20"/>
                <w:szCs w:val="20"/>
              </w:rPr>
              <w:t>E.g. Community Recovery Fund</w:t>
            </w:r>
          </w:p>
        </w:tc>
        <w:tc>
          <w:tcPr>
            <w:tcW w:w="944" w:type="dxa"/>
            <w:tcBorders>
              <w:top w:val="single" w:sz="4" w:space="0" w:color="auto"/>
              <w:left w:val="single" w:sz="4" w:space="0" w:color="auto"/>
              <w:bottom w:val="single" w:sz="4" w:space="0" w:color="auto"/>
              <w:right w:val="single" w:sz="4" w:space="0" w:color="auto"/>
            </w:tcBorders>
            <w:hideMark/>
          </w:tcPr>
          <w:p w14:paraId="3F7CE71A" w14:textId="735EA163" w:rsidR="00E676ED" w:rsidRDefault="00E676ED">
            <w:pPr>
              <w:jc w:val="center"/>
              <w:rPr>
                <w:i/>
                <w:color w:val="FF0000"/>
                <w:sz w:val="20"/>
                <w:szCs w:val="20"/>
              </w:rPr>
            </w:pPr>
            <w:r>
              <w:rPr>
                <w:i/>
                <w:color w:val="FF0000"/>
                <w:sz w:val="20"/>
                <w:szCs w:val="20"/>
              </w:rPr>
              <w:t xml:space="preserve">Human and </w:t>
            </w:r>
            <w:r w:rsidR="00D74472">
              <w:rPr>
                <w:i/>
                <w:color w:val="FF0000"/>
                <w:sz w:val="20"/>
                <w:szCs w:val="20"/>
              </w:rPr>
              <w:t>s</w:t>
            </w:r>
            <w:r>
              <w:rPr>
                <w:i/>
                <w:color w:val="FF0000"/>
                <w:sz w:val="20"/>
                <w:szCs w:val="20"/>
              </w:rPr>
              <w:t>ocial</w:t>
            </w:r>
          </w:p>
        </w:tc>
        <w:tc>
          <w:tcPr>
            <w:tcW w:w="1177" w:type="dxa"/>
            <w:tcBorders>
              <w:top w:val="single" w:sz="4" w:space="0" w:color="auto"/>
              <w:left w:val="single" w:sz="4" w:space="0" w:color="auto"/>
              <w:bottom w:val="single" w:sz="4" w:space="0" w:color="auto"/>
              <w:right w:val="single" w:sz="4" w:space="0" w:color="auto"/>
            </w:tcBorders>
            <w:vAlign w:val="center"/>
            <w:hideMark/>
          </w:tcPr>
          <w:p w14:paraId="35BAA231" w14:textId="77777777" w:rsidR="00E676ED" w:rsidRDefault="00E676ED">
            <w:pPr>
              <w:jc w:val="center"/>
              <w:rPr>
                <w:i/>
                <w:color w:val="FF0000"/>
                <w:sz w:val="20"/>
                <w:szCs w:val="20"/>
              </w:rPr>
            </w:pPr>
            <w:r>
              <w:rPr>
                <w:i/>
                <w:color w:val="FF0000"/>
                <w:sz w:val="20"/>
                <w:szCs w:val="20"/>
              </w:rPr>
              <w:t>1/2/2025</w:t>
            </w:r>
          </w:p>
        </w:tc>
        <w:tc>
          <w:tcPr>
            <w:tcW w:w="1036" w:type="dxa"/>
            <w:tcBorders>
              <w:top w:val="single" w:sz="4" w:space="0" w:color="auto"/>
              <w:left w:val="single" w:sz="4" w:space="0" w:color="auto"/>
              <w:bottom w:val="single" w:sz="4" w:space="0" w:color="auto"/>
              <w:right w:val="single" w:sz="4" w:space="0" w:color="auto"/>
            </w:tcBorders>
            <w:vAlign w:val="center"/>
            <w:hideMark/>
          </w:tcPr>
          <w:p w14:paraId="53ED1228" w14:textId="77777777" w:rsidR="00E676ED" w:rsidRDefault="00E676ED">
            <w:pPr>
              <w:jc w:val="center"/>
              <w:rPr>
                <w:i/>
                <w:color w:val="FF0000"/>
                <w:sz w:val="20"/>
                <w:szCs w:val="20"/>
              </w:rPr>
            </w:pPr>
            <w:r>
              <w:rPr>
                <w:i/>
                <w:color w:val="FF0000"/>
                <w:sz w:val="20"/>
                <w:szCs w:val="20"/>
              </w:rPr>
              <w:t>31/12/2026</w:t>
            </w:r>
          </w:p>
        </w:tc>
        <w:tc>
          <w:tcPr>
            <w:tcW w:w="957" w:type="dxa"/>
            <w:tcBorders>
              <w:top w:val="single" w:sz="4" w:space="0" w:color="auto"/>
              <w:left w:val="single" w:sz="4" w:space="0" w:color="auto"/>
              <w:bottom w:val="single" w:sz="4" w:space="0" w:color="auto"/>
              <w:right w:val="single" w:sz="4" w:space="0" w:color="auto"/>
            </w:tcBorders>
            <w:vAlign w:val="center"/>
            <w:hideMark/>
          </w:tcPr>
          <w:p w14:paraId="48DE7900" w14:textId="77777777" w:rsidR="00E676ED" w:rsidRDefault="00E676ED">
            <w:pPr>
              <w:jc w:val="center"/>
              <w:rPr>
                <w:i/>
                <w:color w:val="FF0000"/>
                <w:sz w:val="20"/>
                <w:szCs w:val="20"/>
              </w:rPr>
            </w:pPr>
            <w:r>
              <w:rPr>
                <w:i/>
                <w:color w:val="FF0000"/>
                <w:sz w:val="20"/>
                <w:szCs w:val="20"/>
              </w:rPr>
              <w:t>30/6/2027</w:t>
            </w:r>
          </w:p>
        </w:tc>
        <w:tc>
          <w:tcPr>
            <w:tcW w:w="4059" w:type="dxa"/>
            <w:tcBorders>
              <w:top w:val="single" w:sz="4" w:space="0" w:color="auto"/>
              <w:left w:val="single" w:sz="4" w:space="0" w:color="auto"/>
              <w:bottom w:val="single" w:sz="4" w:space="0" w:color="auto"/>
              <w:right w:val="single" w:sz="4" w:space="0" w:color="auto"/>
            </w:tcBorders>
            <w:vAlign w:val="center"/>
            <w:hideMark/>
          </w:tcPr>
          <w:p w14:paraId="19D4C121" w14:textId="754D686B" w:rsidR="00E676ED" w:rsidRDefault="00E676ED">
            <w:pPr>
              <w:jc w:val="center"/>
              <w:rPr>
                <w:i/>
                <w:color w:val="FF0000"/>
                <w:sz w:val="20"/>
                <w:szCs w:val="20"/>
              </w:rPr>
            </w:pPr>
            <w:r>
              <w:rPr>
                <w:i/>
                <w:color w:val="FF0000"/>
                <w:sz w:val="20"/>
                <w:szCs w:val="20"/>
              </w:rPr>
              <w:t xml:space="preserve">State Department responsible for </w:t>
            </w:r>
            <w:r w:rsidR="00D74472">
              <w:rPr>
                <w:i/>
                <w:color w:val="FF0000"/>
                <w:sz w:val="20"/>
                <w:szCs w:val="20"/>
              </w:rPr>
              <w:t>c</w:t>
            </w:r>
            <w:r>
              <w:rPr>
                <w:i/>
                <w:color w:val="FF0000"/>
                <w:sz w:val="20"/>
                <w:szCs w:val="20"/>
              </w:rPr>
              <w:t xml:space="preserve">ommunity </w:t>
            </w:r>
            <w:r w:rsidR="00D74472">
              <w:rPr>
                <w:i/>
                <w:color w:val="FF0000"/>
                <w:sz w:val="20"/>
                <w:szCs w:val="20"/>
              </w:rPr>
              <w:t>r</w:t>
            </w:r>
            <w:r>
              <w:rPr>
                <w:i/>
                <w:color w:val="FF0000"/>
                <w:sz w:val="20"/>
                <w:szCs w:val="20"/>
              </w:rPr>
              <w:t>ecovery</w:t>
            </w:r>
          </w:p>
        </w:tc>
      </w:tr>
      <w:tr w:rsidR="00E676ED" w14:paraId="2474E0A9" w14:textId="77777777" w:rsidTr="00E676ED">
        <w:trPr>
          <w:trHeight w:val="419"/>
        </w:trPr>
        <w:tc>
          <w:tcPr>
            <w:tcW w:w="939" w:type="dxa"/>
            <w:tcBorders>
              <w:top w:val="single" w:sz="4" w:space="0" w:color="auto"/>
              <w:left w:val="single" w:sz="4" w:space="0" w:color="auto"/>
              <w:bottom w:val="single" w:sz="4" w:space="0" w:color="auto"/>
              <w:right w:val="single" w:sz="4" w:space="0" w:color="auto"/>
            </w:tcBorders>
          </w:tcPr>
          <w:p w14:paraId="6BB2FCB0" w14:textId="77777777" w:rsidR="00E676ED" w:rsidRDefault="00E676ED">
            <w:pPr>
              <w:rPr>
                <w:color w:val="FF0000"/>
                <w:sz w:val="20"/>
                <w:szCs w:val="20"/>
              </w:rPr>
            </w:pPr>
          </w:p>
        </w:tc>
        <w:tc>
          <w:tcPr>
            <w:tcW w:w="736" w:type="dxa"/>
            <w:tcBorders>
              <w:top w:val="single" w:sz="4" w:space="0" w:color="auto"/>
              <w:left w:val="single" w:sz="4" w:space="0" w:color="auto"/>
              <w:bottom w:val="single" w:sz="4" w:space="0" w:color="auto"/>
              <w:right w:val="single" w:sz="4" w:space="0" w:color="auto"/>
            </w:tcBorders>
          </w:tcPr>
          <w:p w14:paraId="4C94E8B1" w14:textId="77777777" w:rsidR="00E676ED" w:rsidRDefault="00E676ED">
            <w:pPr>
              <w:rPr>
                <w:color w:val="FF0000"/>
                <w:sz w:val="20"/>
                <w:szCs w:val="20"/>
              </w:rPr>
            </w:pPr>
          </w:p>
        </w:tc>
        <w:tc>
          <w:tcPr>
            <w:tcW w:w="799" w:type="dxa"/>
            <w:tcBorders>
              <w:top w:val="single" w:sz="4" w:space="0" w:color="auto"/>
              <w:left w:val="single" w:sz="4" w:space="0" w:color="auto"/>
              <w:bottom w:val="single" w:sz="4" w:space="0" w:color="auto"/>
              <w:right w:val="single" w:sz="4" w:space="0" w:color="auto"/>
            </w:tcBorders>
            <w:vAlign w:val="center"/>
          </w:tcPr>
          <w:p w14:paraId="07AFB8C7" w14:textId="77777777" w:rsidR="00E676ED" w:rsidRDefault="00E676ED">
            <w:pPr>
              <w:rPr>
                <w:color w:val="FF0000"/>
                <w:sz w:val="20"/>
                <w:szCs w:val="20"/>
              </w:rPr>
            </w:pPr>
          </w:p>
        </w:tc>
        <w:tc>
          <w:tcPr>
            <w:tcW w:w="5372" w:type="dxa"/>
            <w:tcBorders>
              <w:top w:val="single" w:sz="4" w:space="0" w:color="auto"/>
              <w:left w:val="single" w:sz="4" w:space="0" w:color="auto"/>
              <w:bottom w:val="single" w:sz="4" w:space="0" w:color="auto"/>
              <w:right w:val="single" w:sz="4" w:space="0" w:color="auto"/>
            </w:tcBorders>
            <w:vAlign w:val="center"/>
            <w:hideMark/>
          </w:tcPr>
          <w:p w14:paraId="7B506209" w14:textId="77777777" w:rsidR="00E676ED" w:rsidRDefault="00E676ED">
            <w:pPr>
              <w:rPr>
                <w:sz w:val="20"/>
                <w:szCs w:val="20"/>
              </w:rPr>
            </w:pPr>
            <w:r>
              <w:rPr>
                <w:color w:val="FF0000"/>
                <w:sz w:val="20"/>
                <w:szCs w:val="20"/>
              </w:rPr>
              <w:t xml:space="preserve">Measure 2 </w:t>
            </w:r>
            <w:r>
              <w:rPr>
                <w:i/>
                <w:color w:val="FF0000"/>
                <w:sz w:val="20"/>
              </w:rPr>
              <w:t>(add rows as required)</w:t>
            </w:r>
          </w:p>
        </w:tc>
        <w:tc>
          <w:tcPr>
            <w:tcW w:w="944" w:type="dxa"/>
            <w:tcBorders>
              <w:top w:val="single" w:sz="4" w:space="0" w:color="auto"/>
              <w:left w:val="single" w:sz="4" w:space="0" w:color="auto"/>
              <w:bottom w:val="single" w:sz="4" w:space="0" w:color="auto"/>
              <w:right w:val="single" w:sz="4" w:space="0" w:color="auto"/>
            </w:tcBorders>
          </w:tcPr>
          <w:p w14:paraId="55CDF8DE" w14:textId="77777777" w:rsidR="00E676ED" w:rsidRDefault="00E676ED">
            <w:pPr>
              <w:jc w:val="center"/>
              <w:rPr>
                <w:b/>
                <w:sz w:val="20"/>
                <w:szCs w:val="20"/>
              </w:rPr>
            </w:pPr>
          </w:p>
        </w:tc>
        <w:tc>
          <w:tcPr>
            <w:tcW w:w="1177" w:type="dxa"/>
            <w:tcBorders>
              <w:top w:val="single" w:sz="4" w:space="0" w:color="auto"/>
              <w:left w:val="single" w:sz="4" w:space="0" w:color="auto"/>
              <w:bottom w:val="single" w:sz="4" w:space="0" w:color="auto"/>
              <w:right w:val="single" w:sz="4" w:space="0" w:color="auto"/>
            </w:tcBorders>
            <w:vAlign w:val="center"/>
          </w:tcPr>
          <w:p w14:paraId="59D13164" w14:textId="77777777" w:rsidR="00E676ED" w:rsidRDefault="00E676ED">
            <w:pPr>
              <w:jc w:val="center"/>
              <w:rPr>
                <w:b/>
                <w:sz w:val="20"/>
                <w:szCs w:val="20"/>
              </w:rPr>
            </w:pPr>
          </w:p>
        </w:tc>
        <w:tc>
          <w:tcPr>
            <w:tcW w:w="1036" w:type="dxa"/>
            <w:tcBorders>
              <w:top w:val="single" w:sz="4" w:space="0" w:color="auto"/>
              <w:left w:val="single" w:sz="4" w:space="0" w:color="auto"/>
              <w:bottom w:val="single" w:sz="4" w:space="0" w:color="auto"/>
              <w:right w:val="single" w:sz="4" w:space="0" w:color="auto"/>
            </w:tcBorders>
            <w:vAlign w:val="center"/>
          </w:tcPr>
          <w:p w14:paraId="4960B3E0" w14:textId="77777777" w:rsidR="00E676ED" w:rsidRDefault="00E676ED">
            <w:pPr>
              <w:jc w:val="center"/>
              <w:rPr>
                <w:b/>
                <w:sz w:val="20"/>
                <w:szCs w:val="20"/>
              </w:rPr>
            </w:pPr>
          </w:p>
        </w:tc>
        <w:tc>
          <w:tcPr>
            <w:tcW w:w="957" w:type="dxa"/>
            <w:tcBorders>
              <w:top w:val="single" w:sz="4" w:space="0" w:color="auto"/>
              <w:left w:val="single" w:sz="4" w:space="0" w:color="auto"/>
              <w:bottom w:val="single" w:sz="4" w:space="0" w:color="auto"/>
              <w:right w:val="single" w:sz="4" w:space="0" w:color="auto"/>
            </w:tcBorders>
            <w:vAlign w:val="center"/>
          </w:tcPr>
          <w:p w14:paraId="1DE17D75" w14:textId="77777777" w:rsidR="00E676ED" w:rsidRDefault="00E676ED">
            <w:pPr>
              <w:jc w:val="center"/>
              <w:rPr>
                <w:b/>
                <w:sz w:val="20"/>
                <w:szCs w:val="20"/>
              </w:rPr>
            </w:pPr>
          </w:p>
        </w:tc>
        <w:tc>
          <w:tcPr>
            <w:tcW w:w="4059" w:type="dxa"/>
            <w:tcBorders>
              <w:top w:val="single" w:sz="4" w:space="0" w:color="auto"/>
              <w:left w:val="single" w:sz="4" w:space="0" w:color="auto"/>
              <w:bottom w:val="single" w:sz="4" w:space="0" w:color="auto"/>
              <w:right w:val="single" w:sz="4" w:space="0" w:color="auto"/>
            </w:tcBorders>
          </w:tcPr>
          <w:p w14:paraId="6E96A640" w14:textId="77777777" w:rsidR="00E676ED" w:rsidRDefault="00E676ED">
            <w:pPr>
              <w:jc w:val="center"/>
              <w:rPr>
                <w:b/>
                <w:sz w:val="20"/>
                <w:szCs w:val="20"/>
              </w:rPr>
            </w:pPr>
          </w:p>
        </w:tc>
      </w:tr>
    </w:tbl>
    <w:p w14:paraId="4BFDAEC0" w14:textId="77777777" w:rsidR="00E676ED" w:rsidRDefault="00E676ED" w:rsidP="00E676ED">
      <w:pPr>
        <w:spacing w:before="120" w:after="60" w:line="240" w:lineRule="auto"/>
        <w:ind w:left="-425"/>
        <w:rPr>
          <w:b/>
        </w:rPr>
      </w:pPr>
      <w:r>
        <w:rPr>
          <w:b/>
        </w:rPr>
        <w:t xml:space="preserve">Financial impact(s): </w:t>
      </w:r>
    </w:p>
    <w:tbl>
      <w:tblPr>
        <w:tblStyle w:val="TableGrid"/>
        <w:tblW w:w="16019" w:type="dxa"/>
        <w:tblInd w:w="-431" w:type="dxa"/>
        <w:tblCellMar>
          <w:left w:w="28" w:type="dxa"/>
          <w:right w:w="28" w:type="dxa"/>
        </w:tblCellMar>
        <w:tblLook w:val="04A0" w:firstRow="1" w:lastRow="0" w:firstColumn="1" w:lastColumn="0" w:noHBand="0" w:noVBand="1"/>
      </w:tblPr>
      <w:tblGrid>
        <w:gridCol w:w="4327"/>
        <w:gridCol w:w="1266"/>
        <w:gridCol w:w="1011"/>
        <w:gridCol w:w="1011"/>
        <w:gridCol w:w="1011"/>
        <w:gridCol w:w="1011"/>
        <w:gridCol w:w="1011"/>
        <w:gridCol w:w="1384"/>
        <w:gridCol w:w="3987"/>
      </w:tblGrid>
      <w:tr w:rsidR="00E676ED" w14:paraId="7F7AE80B" w14:textId="77777777" w:rsidTr="00724796">
        <w:trPr>
          <w:trHeight w:val="666"/>
        </w:trPr>
        <w:tc>
          <w:tcPr>
            <w:tcW w:w="4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25E998" w14:textId="77777777" w:rsidR="00E676ED" w:rsidRDefault="00E676ED">
            <w:pPr>
              <w:jc w:val="center"/>
              <w:rPr>
                <w:b/>
                <w:sz w:val="20"/>
              </w:rPr>
            </w:pPr>
            <w:r>
              <w:rPr>
                <w:b/>
                <w:sz w:val="20"/>
              </w:rPr>
              <w:t>Measure</w:t>
            </w:r>
          </w:p>
        </w:tc>
        <w:tc>
          <w:tcPr>
            <w:tcW w:w="1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F50FF" w14:textId="77777777" w:rsidR="00E676ED" w:rsidRDefault="00E676ED">
            <w:pPr>
              <w:jc w:val="center"/>
              <w:rPr>
                <w:b/>
                <w:sz w:val="20"/>
                <w:szCs w:val="20"/>
              </w:rPr>
            </w:pPr>
            <w:r>
              <w:rPr>
                <w:b/>
                <w:sz w:val="20"/>
                <w:szCs w:val="20"/>
              </w:rPr>
              <w:t xml:space="preserve">Total </w:t>
            </w:r>
            <w:r>
              <w:rPr>
                <w:b/>
                <w:sz w:val="20"/>
                <w:szCs w:val="20"/>
                <w:u w:val="single"/>
              </w:rPr>
              <w:t>capped</w:t>
            </w:r>
            <w:r>
              <w:rPr>
                <w:b/>
                <w:sz w:val="20"/>
                <w:szCs w:val="20"/>
              </w:rPr>
              <w:t xml:space="preserve"> cost shared funding</w:t>
            </w:r>
          </w:p>
          <w:p w14:paraId="02532C3E" w14:textId="77777777" w:rsidR="00E676ED" w:rsidRDefault="00E676ED">
            <w:pPr>
              <w:jc w:val="center"/>
              <w:rPr>
                <w:b/>
                <w:sz w:val="20"/>
              </w:rPr>
            </w:pPr>
            <w:r>
              <w:rPr>
                <w:sz w:val="20"/>
                <w:szCs w:val="20"/>
              </w:rPr>
              <w:t>($millions)</w:t>
            </w:r>
          </w:p>
        </w:tc>
        <w:tc>
          <w:tcPr>
            <w:tcW w:w="1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D505B0" w14:textId="77777777" w:rsidR="00E676ED" w:rsidRDefault="00E676ED">
            <w:pPr>
              <w:jc w:val="center"/>
              <w:rPr>
                <w:b/>
                <w:sz w:val="20"/>
              </w:rPr>
            </w:pPr>
            <w:r>
              <w:rPr>
                <w:b/>
                <w:sz w:val="20"/>
              </w:rPr>
              <w:t>2024-25</w:t>
            </w:r>
          </w:p>
          <w:p w14:paraId="46480F80" w14:textId="77777777" w:rsidR="00E676ED" w:rsidRDefault="00E676ED">
            <w:pPr>
              <w:jc w:val="center"/>
              <w:rPr>
                <w:b/>
                <w:sz w:val="20"/>
              </w:rPr>
            </w:pPr>
            <w:r>
              <w:rPr>
                <w:b/>
                <w:sz w:val="20"/>
              </w:rPr>
              <w:t>estimate</w:t>
            </w:r>
          </w:p>
          <w:p w14:paraId="558774D2" w14:textId="13DB5D52" w:rsidR="00E676ED" w:rsidRDefault="00E676ED">
            <w:pPr>
              <w:jc w:val="center"/>
              <w:rPr>
                <w:sz w:val="20"/>
              </w:rPr>
            </w:pPr>
            <w:r>
              <w:rPr>
                <w:sz w:val="20"/>
              </w:rPr>
              <w:t>($millions)</w:t>
            </w:r>
            <w:r w:rsidR="008713DC">
              <w:rPr>
                <w:sz w:val="20"/>
              </w:rPr>
              <w:t>*</w:t>
            </w:r>
          </w:p>
        </w:tc>
        <w:tc>
          <w:tcPr>
            <w:tcW w:w="1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97587" w14:textId="77777777" w:rsidR="00E676ED" w:rsidRDefault="00E676ED">
            <w:pPr>
              <w:jc w:val="center"/>
              <w:rPr>
                <w:b/>
                <w:sz w:val="20"/>
              </w:rPr>
            </w:pPr>
            <w:r>
              <w:rPr>
                <w:b/>
                <w:sz w:val="20"/>
              </w:rPr>
              <w:t>2025-26</w:t>
            </w:r>
          </w:p>
          <w:p w14:paraId="423EA2B2" w14:textId="77777777" w:rsidR="00E676ED" w:rsidRDefault="00E676ED">
            <w:pPr>
              <w:jc w:val="center"/>
              <w:rPr>
                <w:b/>
                <w:sz w:val="20"/>
              </w:rPr>
            </w:pPr>
            <w:r>
              <w:rPr>
                <w:b/>
                <w:sz w:val="20"/>
              </w:rPr>
              <w:t>estimate</w:t>
            </w:r>
          </w:p>
          <w:p w14:paraId="77F45AA8" w14:textId="7C5A0BDA" w:rsidR="00E676ED" w:rsidRDefault="00E676ED">
            <w:pPr>
              <w:jc w:val="center"/>
              <w:rPr>
                <w:b/>
                <w:sz w:val="20"/>
              </w:rPr>
            </w:pPr>
            <w:r>
              <w:rPr>
                <w:sz w:val="20"/>
              </w:rPr>
              <w:t>($millions)</w:t>
            </w:r>
            <w:r w:rsidR="008713DC">
              <w:rPr>
                <w:sz w:val="20"/>
              </w:rPr>
              <w:t>*</w:t>
            </w:r>
            <w:r w:rsidR="008713DC">
              <w:rPr>
                <w:rStyle w:val="FootnoteReference"/>
                <w:sz w:val="20"/>
              </w:rPr>
              <w:t xml:space="preserve"> </w:t>
            </w:r>
          </w:p>
        </w:tc>
        <w:tc>
          <w:tcPr>
            <w:tcW w:w="1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46D09F" w14:textId="77777777" w:rsidR="00E676ED" w:rsidRDefault="00E676ED">
            <w:pPr>
              <w:jc w:val="center"/>
              <w:rPr>
                <w:b/>
                <w:sz w:val="20"/>
              </w:rPr>
            </w:pPr>
            <w:r>
              <w:rPr>
                <w:b/>
                <w:sz w:val="20"/>
              </w:rPr>
              <w:t>2026-27</w:t>
            </w:r>
          </w:p>
          <w:p w14:paraId="5BBE4BB0" w14:textId="77777777" w:rsidR="00E676ED" w:rsidRDefault="00E676ED">
            <w:pPr>
              <w:jc w:val="center"/>
              <w:rPr>
                <w:b/>
                <w:sz w:val="20"/>
              </w:rPr>
            </w:pPr>
            <w:r>
              <w:rPr>
                <w:b/>
                <w:sz w:val="20"/>
              </w:rPr>
              <w:t>estimate</w:t>
            </w:r>
          </w:p>
          <w:p w14:paraId="2E6A7661" w14:textId="77777777" w:rsidR="00E676ED" w:rsidRDefault="00E676ED">
            <w:pPr>
              <w:jc w:val="center"/>
              <w:rPr>
                <w:b/>
                <w:sz w:val="20"/>
              </w:rPr>
            </w:pPr>
            <w:r>
              <w:rPr>
                <w:sz w:val="20"/>
              </w:rPr>
              <w:t>($millions)*</w:t>
            </w:r>
          </w:p>
        </w:tc>
        <w:tc>
          <w:tcPr>
            <w:tcW w:w="1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4C401A" w14:textId="77777777" w:rsidR="00E676ED" w:rsidRDefault="00E676ED">
            <w:pPr>
              <w:jc w:val="center"/>
              <w:rPr>
                <w:b/>
                <w:sz w:val="20"/>
              </w:rPr>
            </w:pPr>
            <w:r>
              <w:rPr>
                <w:b/>
                <w:sz w:val="20"/>
              </w:rPr>
              <w:t>2027-28 estimate</w:t>
            </w:r>
          </w:p>
          <w:p w14:paraId="19440F9F" w14:textId="77777777" w:rsidR="00E676ED" w:rsidRDefault="00E676ED">
            <w:pPr>
              <w:jc w:val="center"/>
              <w:rPr>
                <w:b/>
                <w:sz w:val="20"/>
              </w:rPr>
            </w:pPr>
            <w:r>
              <w:rPr>
                <w:sz w:val="20"/>
              </w:rPr>
              <w:t>($millions)*</w:t>
            </w:r>
          </w:p>
        </w:tc>
        <w:tc>
          <w:tcPr>
            <w:tcW w:w="1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1808FF" w14:textId="77777777" w:rsidR="00E676ED" w:rsidRDefault="00E676ED">
            <w:pPr>
              <w:jc w:val="center"/>
              <w:rPr>
                <w:b/>
                <w:sz w:val="20"/>
              </w:rPr>
            </w:pPr>
            <w:r>
              <w:rPr>
                <w:b/>
                <w:sz w:val="20"/>
              </w:rPr>
              <w:t>2028-29 estimate</w:t>
            </w:r>
          </w:p>
          <w:p w14:paraId="2C1E0E5B" w14:textId="77777777" w:rsidR="00E676ED" w:rsidRDefault="00E676ED">
            <w:pPr>
              <w:jc w:val="center"/>
              <w:rPr>
                <w:b/>
                <w:sz w:val="20"/>
              </w:rPr>
            </w:pPr>
            <w:r>
              <w:rPr>
                <w:sz w:val="20"/>
              </w:rPr>
              <w:t>($millions)*</w:t>
            </w:r>
          </w:p>
        </w:tc>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198C3B" w14:textId="77777777" w:rsidR="00E676ED" w:rsidRDefault="00E676ED">
            <w:pPr>
              <w:jc w:val="center"/>
              <w:rPr>
                <w:b/>
                <w:sz w:val="20"/>
              </w:rPr>
            </w:pPr>
            <w:r>
              <w:rPr>
                <w:b/>
                <w:sz w:val="20"/>
                <w:szCs w:val="20"/>
              </w:rPr>
              <w:t xml:space="preserve">Commonwealth contribution </w:t>
            </w:r>
            <w:r>
              <w:rPr>
                <w:sz w:val="20"/>
                <w:szCs w:val="20"/>
              </w:rPr>
              <w:t>(%)</w:t>
            </w:r>
          </w:p>
        </w:tc>
        <w:tc>
          <w:tcPr>
            <w:tcW w:w="3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7BE130" w14:textId="629A941E" w:rsidR="00E676ED" w:rsidRPr="008713DC" w:rsidRDefault="00E676ED" w:rsidP="008713DC">
            <w:pPr>
              <w:jc w:val="center"/>
              <w:rPr>
                <w:b/>
                <w:sz w:val="20"/>
                <w:szCs w:val="20"/>
              </w:rPr>
            </w:pPr>
            <w:r>
              <w:rPr>
                <w:b/>
                <w:sz w:val="20"/>
                <w:szCs w:val="20"/>
              </w:rPr>
              <w:t>Funding source</w:t>
            </w:r>
            <w:r w:rsidR="008713DC">
              <w:rPr>
                <w:rStyle w:val="FootnoteReference"/>
                <w:b/>
                <w:sz w:val="20"/>
                <w:szCs w:val="20"/>
              </w:rPr>
              <w:footnoteReference w:id="2"/>
            </w:r>
          </w:p>
        </w:tc>
      </w:tr>
      <w:tr w:rsidR="00E676ED" w14:paraId="7B080B27" w14:textId="77777777" w:rsidTr="00724796">
        <w:tc>
          <w:tcPr>
            <w:tcW w:w="4327" w:type="dxa"/>
            <w:tcBorders>
              <w:top w:val="single" w:sz="4" w:space="0" w:color="auto"/>
              <w:left w:val="single" w:sz="4" w:space="0" w:color="auto"/>
              <w:bottom w:val="single" w:sz="4" w:space="0" w:color="auto"/>
              <w:right w:val="single" w:sz="4" w:space="0" w:color="auto"/>
            </w:tcBorders>
            <w:hideMark/>
          </w:tcPr>
          <w:p w14:paraId="2924E6A2" w14:textId="77777777" w:rsidR="00E676ED" w:rsidRDefault="00E676ED">
            <w:pPr>
              <w:rPr>
                <w:b/>
                <w:color w:val="FF0000"/>
              </w:rPr>
            </w:pPr>
            <w:r>
              <w:rPr>
                <w:i/>
                <w:color w:val="FF0000"/>
                <w:sz w:val="20"/>
                <w:szCs w:val="20"/>
              </w:rPr>
              <w:t>E.g. Community Recovery Fund</w:t>
            </w:r>
          </w:p>
        </w:tc>
        <w:tc>
          <w:tcPr>
            <w:tcW w:w="1266" w:type="dxa"/>
            <w:tcBorders>
              <w:top w:val="single" w:sz="4" w:space="0" w:color="auto"/>
              <w:left w:val="single" w:sz="4" w:space="0" w:color="auto"/>
              <w:bottom w:val="single" w:sz="4" w:space="0" w:color="auto"/>
              <w:right w:val="single" w:sz="4" w:space="0" w:color="auto"/>
            </w:tcBorders>
            <w:vAlign w:val="center"/>
            <w:hideMark/>
          </w:tcPr>
          <w:p w14:paraId="07B0996A" w14:textId="77777777" w:rsidR="00E676ED" w:rsidRDefault="00E676ED">
            <w:pPr>
              <w:jc w:val="center"/>
              <w:rPr>
                <w:i/>
                <w:color w:val="FF0000"/>
                <w:sz w:val="20"/>
                <w:szCs w:val="20"/>
              </w:rPr>
            </w:pPr>
            <w:r>
              <w:rPr>
                <w:i/>
                <w:color w:val="FF0000"/>
                <w:sz w:val="20"/>
                <w:szCs w:val="20"/>
              </w:rPr>
              <w:t>$10.0</w:t>
            </w:r>
          </w:p>
        </w:tc>
        <w:tc>
          <w:tcPr>
            <w:tcW w:w="1011" w:type="dxa"/>
            <w:tcBorders>
              <w:top w:val="single" w:sz="4" w:space="0" w:color="auto"/>
              <w:left w:val="single" w:sz="4" w:space="0" w:color="auto"/>
              <w:bottom w:val="single" w:sz="4" w:space="0" w:color="auto"/>
              <w:right w:val="single" w:sz="4" w:space="0" w:color="auto"/>
            </w:tcBorders>
            <w:hideMark/>
          </w:tcPr>
          <w:p w14:paraId="1CFA32B4" w14:textId="77777777" w:rsidR="00E676ED" w:rsidRDefault="00E676ED">
            <w:pPr>
              <w:jc w:val="center"/>
              <w:rPr>
                <w:i/>
                <w:color w:val="FF0000"/>
                <w:sz w:val="20"/>
                <w:szCs w:val="20"/>
              </w:rPr>
            </w:pPr>
            <w:r>
              <w:rPr>
                <w:i/>
                <w:color w:val="FF0000"/>
                <w:sz w:val="20"/>
                <w:szCs w:val="20"/>
              </w:rPr>
              <w:t>$1.1</w:t>
            </w:r>
          </w:p>
        </w:tc>
        <w:tc>
          <w:tcPr>
            <w:tcW w:w="1011" w:type="dxa"/>
            <w:tcBorders>
              <w:top w:val="single" w:sz="4" w:space="0" w:color="auto"/>
              <w:left w:val="single" w:sz="4" w:space="0" w:color="auto"/>
              <w:bottom w:val="single" w:sz="4" w:space="0" w:color="auto"/>
              <w:right w:val="single" w:sz="4" w:space="0" w:color="auto"/>
            </w:tcBorders>
            <w:hideMark/>
          </w:tcPr>
          <w:p w14:paraId="4577E9E6" w14:textId="77777777" w:rsidR="00E676ED" w:rsidRDefault="00E676ED">
            <w:pPr>
              <w:jc w:val="center"/>
              <w:rPr>
                <w:i/>
                <w:color w:val="FF0000"/>
                <w:sz w:val="20"/>
                <w:szCs w:val="20"/>
              </w:rPr>
            </w:pPr>
            <w:r>
              <w:rPr>
                <w:i/>
                <w:color w:val="FF0000"/>
                <w:sz w:val="20"/>
                <w:szCs w:val="20"/>
              </w:rPr>
              <w:t>$6.7</w:t>
            </w:r>
          </w:p>
        </w:tc>
        <w:tc>
          <w:tcPr>
            <w:tcW w:w="1011" w:type="dxa"/>
            <w:tcBorders>
              <w:top w:val="single" w:sz="4" w:space="0" w:color="auto"/>
              <w:left w:val="single" w:sz="4" w:space="0" w:color="auto"/>
              <w:bottom w:val="single" w:sz="4" w:space="0" w:color="auto"/>
              <w:right w:val="single" w:sz="4" w:space="0" w:color="auto"/>
            </w:tcBorders>
            <w:hideMark/>
          </w:tcPr>
          <w:p w14:paraId="2454F379" w14:textId="77777777" w:rsidR="00E676ED" w:rsidRDefault="00E676ED">
            <w:pPr>
              <w:jc w:val="center"/>
              <w:rPr>
                <w:i/>
                <w:color w:val="FF0000"/>
                <w:sz w:val="20"/>
                <w:szCs w:val="20"/>
              </w:rPr>
            </w:pPr>
            <w:r>
              <w:rPr>
                <w:i/>
                <w:color w:val="FF0000"/>
                <w:sz w:val="20"/>
                <w:szCs w:val="20"/>
              </w:rPr>
              <w:t>$2.2</w:t>
            </w:r>
          </w:p>
        </w:tc>
        <w:tc>
          <w:tcPr>
            <w:tcW w:w="1011" w:type="dxa"/>
            <w:tcBorders>
              <w:top w:val="single" w:sz="4" w:space="0" w:color="auto"/>
              <w:left w:val="single" w:sz="4" w:space="0" w:color="auto"/>
              <w:bottom w:val="single" w:sz="4" w:space="0" w:color="auto"/>
              <w:right w:val="single" w:sz="4" w:space="0" w:color="auto"/>
            </w:tcBorders>
            <w:hideMark/>
          </w:tcPr>
          <w:p w14:paraId="6A0D3768" w14:textId="77777777" w:rsidR="00E676ED" w:rsidRDefault="00E676ED">
            <w:pPr>
              <w:jc w:val="center"/>
              <w:rPr>
                <w:b/>
                <w:i/>
                <w:color w:val="FF0000"/>
                <w:sz w:val="20"/>
                <w:szCs w:val="20"/>
              </w:rPr>
            </w:pPr>
            <w:r>
              <w:rPr>
                <w:b/>
                <w:i/>
                <w:color w:val="FF0000"/>
                <w:sz w:val="20"/>
                <w:szCs w:val="20"/>
              </w:rPr>
              <w:t>-</w:t>
            </w:r>
          </w:p>
        </w:tc>
        <w:tc>
          <w:tcPr>
            <w:tcW w:w="1011" w:type="dxa"/>
            <w:tcBorders>
              <w:top w:val="single" w:sz="4" w:space="0" w:color="auto"/>
              <w:left w:val="single" w:sz="4" w:space="0" w:color="auto"/>
              <w:bottom w:val="single" w:sz="4" w:space="0" w:color="auto"/>
              <w:right w:val="single" w:sz="4" w:space="0" w:color="auto"/>
            </w:tcBorders>
            <w:hideMark/>
          </w:tcPr>
          <w:p w14:paraId="18137171" w14:textId="77777777" w:rsidR="00E676ED" w:rsidRDefault="00E676ED">
            <w:pPr>
              <w:jc w:val="center"/>
              <w:rPr>
                <w:b/>
                <w:i/>
                <w:color w:val="FF0000"/>
                <w:sz w:val="20"/>
                <w:szCs w:val="20"/>
              </w:rPr>
            </w:pPr>
            <w:r>
              <w:rPr>
                <w:b/>
                <w:i/>
                <w:color w:val="FF0000"/>
                <w:sz w:val="20"/>
                <w:szCs w:val="20"/>
              </w:rPr>
              <w:t>-</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CF3BBAA" w14:textId="77777777" w:rsidR="00E676ED" w:rsidRDefault="00E676ED">
            <w:pPr>
              <w:jc w:val="center"/>
              <w:rPr>
                <w:b/>
                <w:i/>
                <w:color w:val="FF0000"/>
                <w:sz w:val="20"/>
                <w:szCs w:val="20"/>
              </w:rPr>
            </w:pPr>
            <w:r>
              <w:rPr>
                <w:i/>
                <w:color w:val="FF0000"/>
                <w:sz w:val="20"/>
                <w:szCs w:val="20"/>
              </w:rPr>
              <w:t>50%</w:t>
            </w:r>
          </w:p>
        </w:tc>
        <w:tc>
          <w:tcPr>
            <w:tcW w:w="3987" w:type="dxa"/>
            <w:tcBorders>
              <w:top w:val="single" w:sz="4" w:space="0" w:color="auto"/>
              <w:left w:val="single" w:sz="4" w:space="0" w:color="auto"/>
              <w:bottom w:val="single" w:sz="4" w:space="0" w:color="auto"/>
              <w:right w:val="single" w:sz="4" w:space="0" w:color="auto"/>
            </w:tcBorders>
            <w:vAlign w:val="center"/>
            <w:hideMark/>
          </w:tcPr>
          <w:p w14:paraId="6D734AC3" w14:textId="77777777" w:rsidR="00E676ED" w:rsidRDefault="00E676ED">
            <w:pPr>
              <w:jc w:val="center"/>
              <w:rPr>
                <w:b/>
                <w:i/>
                <w:color w:val="FF0000"/>
                <w:sz w:val="20"/>
                <w:szCs w:val="20"/>
              </w:rPr>
            </w:pPr>
            <w:r>
              <w:rPr>
                <w:i/>
                <w:color w:val="FF0000"/>
                <w:sz w:val="20"/>
                <w:szCs w:val="20"/>
              </w:rPr>
              <w:t>New</w:t>
            </w:r>
          </w:p>
        </w:tc>
      </w:tr>
      <w:tr w:rsidR="00E676ED" w14:paraId="7C013D65" w14:textId="77777777" w:rsidTr="00724796">
        <w:tc>
          <w:tcPr>
            <w:tcW w:w="4327" w:type="dxa"/>
            <w:tcBorders>
              <w:top w:val="single" w:sz="4" w:space="0" w:color="auto"/>
              <w:left w:val="single" w:sz="4" w:space="0" w:color="auto"/>
              <w:bottom w:val="single" w:sz="4" w:space="0" w:color="auto"/>
              <w:right w:val="single" w:sz="4" w:space="0" w:color="auto"/>
            </w:tcBorders>
            <w:hideMark/>
          </w:tcPr>
          <w:p w14:paraId="7EA0E228" w14:textId="77777777" w:rsidR="00E676ED" w:rsidRDefault="00E676ED">
            <w:pPr>
              <w:rPr>
                <w:color w:val="FF0000"/>
              </w:rPr>
            </w:pPr>
            <w:r>
              <w:rPr>
                <w:color w:val="FF0000"/>
                <w:sz w:val="20"/>
                <w:szCs w:val="20"/>
              </w:rPr>
              <w:t xml:space="preserve">Measure 2 </w:t>
            </w:r>
            <w:r>
              <w:rPr>
                <w:i/>
                <w:color w:val="FF0000"/>
                <w:sz w:val="20"/>
              </w:rPr>
              <w:t>(add rows as required)</w:t>
            </w:r>
          </w:p>
        </w:tc>
        <w:tc>
          <w:tcPr>
            <w:tcW w:w="1266" w:type="dxa"/>
            <w:tcBorders>
              <w:top w:val="single" w:sz="4" w:space="0" w:color="auto"/>
              <w:left w:val="single" w:sz="4" w:space="0" w:color="auto"/>
              <w:bottom w:val="single" w:sz="4" w:space="0" w:color="auto"/>
              <w:right w:val="single" w:sz="4" w:space="0" w:color="auto"/>
            </w:tcBorders>
            <w:vAlign w:val="center"/>
          </w:tcPr>
          <w:p w14:paraId="7D1116A2" w14:textId="77777777" w:rsidR="00E676ED" w:rsidRDefault="00E676ED">
            <w:pPr>
              <w:jc w:val="center"/>
              <w:rPr>
                <w:i/>
                <w:color w:val="FF0000"/>
                <w:sz w:val="20"/>
                <w:szCs w:val="20"/>
              </w:rPr>
            </w:pPr>
          </w:p>
        </w:tc>
        <w:tc>
          <w:tcPr>
            <w:tcW w:w="1011" w:type="dxa"/>
            <w:tcBorders>
              <w:top w:val="single" w:sz="4" w:space="0" w:color="auto"/>
              <w:left w:val="single" w:sz="4" w:space="0" w:color="auto"/>
              <w:bottom w:val="single" w:sz="4" w:space="0" w:color="auto"/>
              <w:right w:val="single" w:sz="4" w:space="0" w:color="auto"/>
            </w:tcBorders>
          </w:tcPr>
          <w:p w14:paraId="139E39AB" w14:textId="77777777" w:rsidR="00E676ED" w:rsidRDefault="00E676ED">
            <w:pPr>
              <w:jc w:val="center"/>
              <w:rPr>
                <w:i/>
                <w:color w:val="FF0000"/>
                <w:sz w:val="20"/>
                <w:szCs w:val="20"/>
              </w:rPr>
            </w:pPr>
          </w:p>
        </w:tc>
        <w:tc>
          <w:tcPr>
            <w:tcW w:w="1011" w:type="dxa"/>
            <w:tcBorders>
              <w:top w:val="single" w:sz="4" w:space="0" w:color="auto"/>
              <w:left w:val="single" w:sz="4" w:space="0" w:color="auto"/>
              <w:bottom w:val="single" w:sz="4" w:space="0" w:color="auto"/>
              <w:right w:val="single" w:sz="4" w:space="0" w:color="auto"/>
            </w:tcBorders>
          </w:tcPr>
          <w:p w14:paraId="38170F7E" w14:textId="77777777" w:rsidR="00E676ED" w:rsidRDefault="00E676ED">
            <w:pPr>
              <w:jc w:val="center"/>
              <w:rPr>
                <w:i/>
                <w:color w:val="FF0000"/>
                <w:sz w:val="20"/>
                <w:szCs w:val="20"/>
              </w:rPr>
            </w:pPr>
          </w:p>
        </w:tc>
        <w:tc>
          <w:tcPr>
            <w:tcW w:w="1011" w:type="dxa"/>
            <w:tcBorders>
              <w:top w:val="single" w:sz="4" w:space="0" w:color="auto"/>
              <w:left w:val="single" w:sz="4" w:space="0" w:color="auto"/>
              <w:bottom w:val="single" w:sz="4" w:space="0" w:color="auto"/>
              <w:right w:val="single" w:sz="4" w:space="0" w:color="auto"/>
            </w:tcBorders>
          </w:tcPr>
          <w:p w14:paraId="67BA1B5B" w14:textId="77777777" w:rsidR="00E676ED" w:rsidRDefault="00E676ED">
            <w:pPr>
              <w:jc w:val="center"/>
              <w:rPr>
                <w:b/>
                <w:i/>
                <w:color w:val="FF0000"/>
                <w:sz w:val="20"/>
                <w:szCs w:val="20"/>
              </w:rPr>
            </w:pPr>
          </w:p>
        </w:tc>
        <w:tc>
          <w:tcPr>
            <w:tcW w:w="1011" w:type="dxa"/>
            <w:tcBorders>
              <w:top w:val="single" w:sz="4" w:space="0" w:color="auto"/>
              <w:left w:val="single" w:sz="4" w:space="0" w:color="auto"/>
              <w:bottom w:val="single" w:sz="4" w:space="0" w:color="auto"/>
              <w:right w:val="single" w:sz="4" w:space="0" w:color="auto"/>
            </w:tcBorders>
          </w:tcPr>
          <w:p w14:paraId="69B84FF1" w14:textId="77777777" w:rsidR="00E676ED" w:rsidRDefault="00E676ED">
            <w:pPr>
              <w:jc w:val="center"/>
              <w:rPr>
                <w:b/>
                <w:i/>
                <w:color w:val="FF0000"/>
                <w:sz w:val="20"/>
                <w:szCs w:val="20"/>
              </w:rPr>
            </w:pPr>
          </w:p>
        </w:tc>
        <w:tc>
          <w:tcPr>
            <w:tcW w:w="1011" w:type="dxa"/>
            <w:tcBorders>
              <w:top w:val="single" w:sz="4" w:space="0" w:color="auto"/>
              <w:left w:val="single" w:sz="4" w:space="0" w:color="auto"/>
              <w:bottom w:val="single" w:sz="4" w:space="0" w:color="auto"/>
              <w:right w:val="single" w:sz="4" w:space="0" w:color="auto"/>
            </w:tcBorders>
          </w:tcPr>
          <w:p w14:paraId="5EDFC13E" w14:textId="77777777" w:rsidR="00E676ED" w:rsidRDefault="00E676ED">
            <w:pPr>
              <w:jc w:val="center"/>
              <w:rPr>
                <w:b/>
                <w:i/>
                <w:color w:val="FF0000"/>
                <w:sz w:val="20"/>
                <w:szCs w:val="20"/>
              </w:rPr>
            </w:pPr>
          </w:p>
        </w:tc>
        <w:tc>
          <w:tcPr>
            <w:tcW w:w="1384" w:type="dxa"/>
            <w:tcBorders>
              <w:top w:val="single" w:sz="4" w:space="0" w:color="auto"/>
              <w:left w:val="single" w:sz="4" w:space="0" w:color="auto"/>
              <w:bottom w:val="single" w:sz="4" w:space="0" w:color="auto"/>
              <w:right w:val="single" w:sz="4" w:space="0" w:color="auto"/>
            </w:tcBorders>
          </w:tcPr>
          <w:p w14:paraId="4905488E" w14:textId="77777777" w:rsidR="00E676ED" w:rsidRDefault="00E676ED">
            <w:pPr>
              <w:jc w:val="center"/>
              <w:rPr>
                <w:b/>
                <w:i/>
                <w:color w:val="FF0000"/>
                <w:sz w:val="20"/>
                <w:szCs w:val="20"/>
              </w:rPr>
            </w:pPr>
          </w:p>
        </w:tc>
        <w:tc>
          <w:tcPr>
            <w:tcW w:w="3987" w:type="dxa"/>
            <w:tcBorders>
              <w:top w:val="single" w:sz="4" w:space="0" w:color="auto"/>
              <w:left w:val="single" w:sz="4" w:space="0" w:color="auto"/>
              <w:bottom w:val="single" w:sz="4" w:space="0" w:color="auto"/>
              <w:right w:val="single" w:sz="4" w:space="0" w:color="auto"/>
            </w:tcBorders>
          </w:tcPr>
          <w:p w14:paraId="6ABD520A" w14:textId="77777777" w:rsidR="00E676ED" w:rsidRDefault="00E676ED">
            <w:pPr>
              <w:jc w:val="center"/>
              <w:rPr>
                <w:b/>
                <w:i/>
                <w:color w:val="FF0000"/>
                <w:sz w:val="20"/>
                <w:szCs w:val="20"/>
              </w:rPr>
            </w:pPr>
          </w:p>
        </w:tc>
      </w:tr>
    </w:tbl>
    <w:p w14:paraId="756107BC" w14:textId="77777777" w:rsidR="00E676ED" w:rsidRDefault="00E676ED" w:rsidP="00DA2630">
      <w:pPr>
        <w:spacing w:after="240" w:line="240" w:lineRule="auto"/>
        <w:rPr>
          <w:rFonts w:cstheme="minorHAnsi"/>
        </w:rPr>
      </w:pPr>
    </w:p>
    <w:p w14:paraId="5A3DC3C0" w14:textId="77777777" w:rsidR="008713DC" w:rsidRPr="00FE2A22" w:rsidRDefault="008713DC" w:rsidP="00DA2630">
      <w:pPr>
        <w:spacing w:after="240" w:line="240" w:lineRule="auto"/>
        <w:rPr>
          <w:rFonts w:cstheme="minorHAnsi"/>
        </w:rPr>
      </w:pPr>
    </w:p>
    <w:sectPr w:rsidR="008713DC" w:rsidRPr="00FE2A22" w:rsidSect="004B42B4">
      <w:pgSz w:w="16838" w:h="11906" w:orient="landscape"/>
      <w:pgMar w:top="1077" w:right="851" w:bottom="1077" w:left="709" w:header="42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D958" w14:textId="77777777" w:rsidR="00FB44A8" w:rsidRDefault="00FB44A8" w:rsidP="00806ADA">
      <w:pPr>
        <w:spacing w:after="0" w:line="240" w:lineRule="auto"/>
      </w:pPr>
      <w:r>
        <w:separator/>
      </w:r>
    </w:p>
  </w:endnote>
  <w:endnote w:type="continuationSeparator" w:id="0">
    <w:p w14:paraId="4D73CAA3" w14:textId="77777777" w:rsidR="00FB44A8" w:rsidRDefault="00FB44A8" w:rsidP="00806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DB47" w14:textId="77777777" w:rsidR="00FB44A8" w:rsidRDefault="00FB44A8" w:rsidP="00806ADA">
      <w:pPr>
        <w:spacing w:after="0" w:line="240" w:lineRule="auto"/>
      </w:pPr>
      <w:r>
        <w:separator/>
      </w:r>
    </w:p>
  </w:footnote>
  <w:footnote w:type="continuationSeparator" w:id="0">
    <w:p w14:paraId="1142556F" w14:textId="77777777" w:rsidR="00FB44A8" w:rsidRDefault="00FB44A8" w:rsidP="00806ADA">
      <w:pPr>
        <w:spacing w:after="0" w:line="240" w:lineRule="auto"/>
      </w:pPr>
      <w:r>
        <w:continuationSeparator/>
      </w:r>
    </w:p>
  </w:footnote>
  <w:footnote w:id="1">
    <w:p w14:paraId="48CB1A85" w14:textId="71DE400D" w:rsidR="00E676ED" w:rsidRPr="008713DC" w:rsidRDefault="00E676ED" w:rsidP="008713DC">
      <w:pPr>
        <w:spacing w:after="20" w:line="240" w:lineRule="auto"/>
        <w:ind w:left="-425" w:firstLine="425"/>
        <w:rPr>
          <w:sz w:val="16"/>
          <w:szCs w:val="16"/>
        </w:rPr>
      </w:pPr>
      <w:r>
        <w:rPr>
          <w:rStyle w:val="FootnoteReference"/>
        </w:rPr>
        <w:footnoteRef/>
      </w:r>
      <w:r>
        <w:t xml:space="preserve"> </w:t>
      </w:r>
      <w:r w:rsidRPr="00E676ED">
        <w:rPr>
          <w:sz w:val="16"/>
          <w:szCs w:val="16"/>
        </w:rPr>
        <w:t xml:space="preserve">An allowable time limit longer than two years after the end of the financial year of the relevant eligible event will be subject to Australian Government agreement. </w:t>
      </w:r>
    </w:p>
  </w:footnote>
  <w:footnote w:id="2">
    <w:p w14:paraId="5F311C96" w14:textId="3ADE0122" w:rsidR="008713DC" w:rsidRDefault="008713DC">
      <w:pPr>
        <w:pStyle w:val="FootnoteText"/>
        <w:rPr>
          <w:sz w:val="16"/>
          <w:szCs w:val="16"/>
        </w:rPr>
      </w:pPr>
      <w:r>
        <w:rPr>
          <w:rStyle w:val="FootnoteReference"/>
        </w:rPr>
        <w:footnoteRef/>
      </w:r>
      <w:r>
        <w:t xml:space="preserve"> </w:t>
      </w:r>
      <w:r>
        <w:rPr>
          <w:sz w:val="16"/>
          <w:szCs w:val="16"/>
        </w:rPr>
        <w:t>Commonwealth funding for any new measure (or increased funding for an existing measure) more than one year after the financial year in which the event occurred is subject to specific reallocation/s proposed by the state or territory prior to the consideration of additional DRFA funding. Set out the specific measure(s) and amount of funding to be reallocated where required, or relevant existing measure(s) where eligibility is proposed to be expanded to new local government areas or other participants.</w:t>
      </w:r>
    </w:p>
    <w:p w14:paraId="6236597A" w14:textId="20FD2AC7" w:rsidR="008713DC" w:rsidRPr="008713DC" w:rsidRDefault="008713DC">
      <w:pPr>
        <w:pStyle w:val="FootnoteText"/>
        <w:rPr>
          <w:lang w:val="en-US"/>
        </w:rPr>
      </w:pPr>
      <w:r>
        <w:t xml:space="preserve">* </w:t>
      </w:r>
      <w:r>
        <w:rPr>
          <w:sz w:val="16"/>
          <w:szCs w:val="16"/>
        </w:rPr>
        <w:t>Funding profile estimates across financial years is indicative and subject to change within allowable time limits and claims processes.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8DBC" w14:textId="49435060" w:rsidR="008037FA" w:rsidRDefault="008037FA">
    <w:pPr>
      <w:pStyle w:val="Header"/>
    </w:pPr>
    <w:r>
      <w:rPr>
        <w:noProof/>
      </w:rPr>
      <mc:AlternateContent>
        <mc:Choice Requires="wps">
          <w:drawing>
            <wp:anchor distT="0" distB="0" distL="0" distR="0" simplePos="0" relativeHeight="251661312" behindDoc="0" locked="0" layoutInCell="1" allowOverlap="1" wp14:anchorId="366F48AB" wp14:editId="375AB336">
              <wp:simplePos x="635" y="635"/>
              <wp:positionH relativeFrom="page">
                <wp:align>center</wp:align>
              </wp:positionH>
              <wp:positionV relativeFrom="page">
                <wp:align>top</wp:align>
              </wp:positionV>
              <wp:extent cx="443865" cy="443865"/>
              <wp:effectExtent l="0" t="0" r="4445" b="13335"/>
              <wp:wrapNone/>
              <wp:docPr id="9150074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4C839" w14:textId="0D82232E" w:rsidR="008037FA" w:rsidRPr="008037FA" w:rsidRDefault="008037FA" w:rsidP="008037FA">
                          <w:pPr>
                            <w:spacing w:after="0"/>
                            <w:rPr>
                              <w:rFonts w:ascii="Calibri" w:eastAsia="Calibri" w:hAnsi="Calibri" w:cs="Calibri"/>
                              <w:noProof/>
                              <w:color w:val="000000"/>
                              <w:sz w:val="28"/>
                              <w:szCs w:val="28"/>
                            </w:rPr>
                          </w:pPr>
                          <w:r w:rsidRPr="008037FA">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6F48AB"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704C839" w14:textId="0D82232E" w:rsidR="008037FA" w:rsidRPr="008037FA" w:rsidRDefault="008037FA" w:rsidP="008037FA">
                    <w:pPr>
                      <w:spacing w:after="0"/>
                      <w:rPr>
                        <w:rFonts w:ascii="Calibri" w:eastAsia="Calibri" w:hAnsi="Calibri" w:cs="Calibri"/>
                        <w:noProof/>
                        <w:color w:val="000000"/>
                        <w:sz w:val="28"/>
                        <w:szCs w:val="28"/>
                      </w:rPr>
                    </w:pPr>
                    <w:r w:rsidRPr="008037FA">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B47" w14:textId="07562CBF" w:rsidR="00430F1F" w:rsidRDefault="008037FA" w:rsidP="00E676ED">
    <w:pPr>
      <w:pStyle w:val="Header"/>
    </w:pPr>
    <w:r>
      <w:rPr>
        <w:rFonts w:ascii="Arial" w:eastAsia="Calibri" w:hAnsi="Arial" w:cs="Arial"/>
        <w:noProof/>
        <w:lang w:eastAsia="en-AU"/>
      </w:rPr>
      <mc:AlternateContent>
        <mc:Choice Requires="wps">
          <w:drawing>
            <wp:anchor distT="0" distB="0" distL="0" distR="0" simplePos="0" relativeHeight="251662336" behindDoc="0" locked="0" layoutInCell="1" allowOverlap="1" wp14:anchorId="0FFF6126" wp14:editId="6F5F3FFA">
              <wp:simplePos x="685800" y="266700"/>
              <wp:positionH relativeFrom="page">
                <wp:align>center</wp:align>
              </wp:positionH>
              <wp:positionV relativeFrom="page">
                <wp:align>top</wp:align>
              </wp:positionV>
              <wp:extent cx="443865" cy="443865"/>
              <wp:effectExtent l="0" t="0" r="4445" b="13335"/>
              <wp:wrapNone/>
              <wp:docPr id="102079892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A9DF65" w14:textId="3BEBE229" w:rsidR="008037FA" w:rsidRPr="008037FA" w:rsidRDefault="008037FA" w:rsidP="008037FA">
                          <w:pPr>
                            <w:spacing w:after="0"/>
                            <w:rPr>
                              <w:rFonts w:ascii="Calibri" w:eastAsia="Calibri" w:hAnsi="Calibri" w:cs="Calibri"/>
                              <w:noProof/>
                              <w:color w:val="000000"/>
                              <w:sz w:val="28"/>
                              <w:szCs w:val="28"/>
                            </w:rPr>
                          </w:pPr>
                          <w:r w:rsidRPr="008037FA">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FF6126"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CA9DF65" w14:textId="3BEBE229" w:rsidR="008037FA" w:rsidRPr="008037FA" w:rsidRDefault="008037FA" w:rsidP="008037FA">
                    <w:pPr>
                      <w:spacing w:after="0"/>
                      <w:rPr>
                        <w:rFonts w:ascii="Calibri" w:eastAsia="Calibri" w:hAnsi="Calibri" w:cs="Calibri"/>
                        <w:noProof/>
                        <w:color w:val="000000"/>
                        <w:sz w:val="28"/>
                        <w:szCs w:val="28"/>
                      </w:rPr>
                    </w:pPr>
                    <w:r w:rsidRPr="008037FA">
                      <w:rPr>
                        <w:rFonts w:ascii="Calibri" w:eastAsia="Calibri" w:hAnsi="Calibri" w:cs="Calibri"/>
                        <w:noProof/>
                        <w:color w:val="000000"/>
                        <w:sz w:val="28"/>
                        <w:szCs w:val="28"/>
                      </w:rPr>
                      <w:t>OFFICIAL</w:t>
                    </w:r>
                  </w:p>
                </w:txbxContent>
              </v:textbox>
              <w10:wrap anchorx="page" anchory="page"/>
            </v:shape>
          </w:pict>
        </mc:Fallback>
      </mc:AlternateContent>
    </w:r>
    <w:r w:rsidR="00E676ED" w:rsidRPr="00743B1E">
      <w:rPr>
        <w:rFonts w:ascii="Arial" w:eastAsia="Calibri" w:hAnsi="Arial" w:cs="Arial"/>
        <w:noProof/>
        <w:lang w:eastAsia="en-AU"/>
      </w:rPr>
      <w:drawing>
        <wp:anchor distT="0" distB="0" distL="114300" distR="114300" simplePos="0" relativeHeight="251659264" behindDoc="1" locked="0" layoutInCell="1" allowOverlap="1" wp14:anchorId="272B206E" wp14:editId="2195B776">
          <wp:simplePos x="0" y="0"/>
          <wp:positionH relativeFrom="margin">
            <wp:posOffset>-171450</wp:posOffset>
          </wp:positionH>
          <wp:positionV relativeFrom="paragraph">
            <wp:posOffset>6985</wp:posOffset>
          </wp:positionV>
          <wp:extent cx="1114425" cy="1128395"/>
          <wp:effectExtent l="0" t="0" r="9525" b="0"/>
          <wp:wrapTight wrapText="bothSides">
            <wp:wrapPolygon edited="0">
              <wp:start x="0" y="0"/>
              <wp:lineTo x="0" y="21150"/>
              <wp:lineTo x="21415" y="21150"/>
              <wp:lineTo x="21415" y="0"/>
              <wp:lineTo x="0" y="0"/>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ld.PNG"/>
                  <pic:cNvPicPr/>
                </pic:nvPicPr>
                <pic:blipFill>
                  <a:blip r:embed="rId1">
                    <a:extLst>
                      <a:ext uri="{28A0092B-C50C-407E-A947-70E740481C1C}">
                        <a14:useLocalDpi xmlns:a14="http://schemas.microsoft.com/office/drawing/2010/main" val="0"/>
                      </a:ext>
                    </a:extLst>
                  </a:blip>
                  <a:stretch>
                    <a:fillRect/>
                  </a:stretch>
                </pic:blipFill>
                <pic:spPr>
                  <a:xfrm>
                    <a:off x="0" y="0"/>
                    <a:ext cx="1114425" cy="1128395"/>
                  </a:xfrm>
                  <a:prstGeom prst="rect">
                    <a:avLst/>
                  </a:prstGeom>
                </pic:spPr>
              </pic:pic>
            </a:graphicData>
          </a:graphic>
          <wp14:sizeRelH relativeFrom="page">
            <wp14:pctWidth>0</wp14:pctWidth>
          </wp14:sizeRelH>
          <wp14:sizeRelV relativeFrom="page">
            <wp14:pctHeight>0</wp14:pctHeight>
          </wp14:sizeRelV>
        </wp:anchor>
      </w:drawing>
    </w:r>
  </w:p>
  <w:p w14:paraId="112C643E" w14:textId="632AE857" w:rsidR="00430F1F" w:rsidRDefault="00E676ED" w:rsidP="00DB3501">
    <w:pPr>
      <w:pStyle w:val="Header"/>
      <w:tabs>
        <w:tab w:val="clear" w:pos="9026"/>
        <w:tab w:val="right" w:pos="9746"/>
      </w:tabs>
    </w:pPr>
    <w:r w:rsidRPr="007F0CD3">
      <w:rPr>
        <w:i/>
      </w:rPr>
      <w:t xml:space="preserve"> </w:t>
    </w:r>
    <w:r>
      <w:rPr>
        <w:i/>
      </w:rPr>
      <w:t xml:space="preserve">                                                               </w:t>
    </w:r>
    <w:r w:rsidR="00430F1F">
      <w:tab/>
    </w:r>
    <w:r w:rsidR="00430F1F">
      <w:rPr>
        <w:noProof/>
        <w:lang w:eastAsia="en-AU"/>
      </w:rPr>
      <w:drawing>
        <wp:inline distT="0" distB="0" distL="0" distR="0" wp14:anchorId="38B77FDC" wp14:editId="72B0DAAF">
          <wp:extent cx="1609725" cy="840740"/>
          <wp:effectExtent l="0" t="0" r="9525" b="0"/>
          <wp:docPr id="1" name="Picture 1" descr="https://www.dfat.gov.au/sites/default/files/australian-government-stacked-black_168791ec-96ad-3bcc-817b-27e71beb4522.png"/>
          <wp:cNvGraphicFramePr/>
          <a:graphic xmlns:a="http://schemas.openxmlformats.org/drawingml/2006/main">
            <a:graphicData uri="http://schemas.openxmlformats.org/drawingml/2006/picture">
              <pic:pic xmlns:pic="http://schemas.openxmlformats.org/drawingml/2006/picture">
                <pic:nvPicPr>
                  <pic:cNvPr id="24" name="Picture 24" descr="https://www.dfat.gov.au/sites/default/files/australian-government-stacked-black_168791ec-96ad-3bcc-817b-27e71beb4522.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840740"/>
                  </a:xfrm>
                  <a:prstGeom prst="rect">
                    <a:avLst/>
                  </a:prstGeom>
                  <a:noFill/>
                  <a:ln>
                    <a:noFill/>
                  </a:ln>
                </pic:spPr>
              </pic:pic>
            </a:graphicData>
          </a:graphic>
        </wp:inline>
      </w:drawing>
    </w:r>
  </w:p>
  <w:p w14:paraId="6F0E6301" w14:textId="77777777" w:rsidR="00430F1F" w:rsidRDefault="00430F1F" w:rsidP="00B8738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4EC3" w14:textId="08011708" w:rsidR="008037FA" w:rsidRDefault="008037FA">
    <w:pPr>
      <w:pStyle w:val="Header"/>
    </w:pPr>
    <w:r>
      <w:rPr>
        <w:noProof/>
      </w:rPr>
      <mc:AlternateContent>
        <mc:Choice Requires="wps">
          <w:drawing>
            <wp:anchor distT="0" distB="0" distL="0" distR="0" simplePos="0" relativeHeight="251660288" behindDoc="0" locked="0" layoutInCell="1" allowOverlap="1" wp14:anchorId="2CDD43EE" wp14:editId="25DB3726">
              <wp:simplePos x="635" y="635"/>
              <wp:positionH relativeFrom="page">
                <wp:align>center</wp:align>
              </wp:positionH>
              <wp:positionV relativeFrom="page">
                <wp:align>top</wp:align>
              </wp:positionV>
              <wp:extent cx="443865" cy="443865"/>
              <wp:effectExtent l="0" t="0" r="4445" b="13335"/>
              <wp:wrapNone/>
              <wp:docPr id="35408696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7CB968" w14:textId="34E1B841" w:rsidR="008037FA" w:rsidRPr="008037FA" w:rsidRDefault="008037FA" w:rsidP="008037FA">
                          <w:pPr>
                            <w:spacing w:after="0"/>
                            <w:rPr>
                              <w:rFonts w:ascii="Calibri" w:eastAsia="Calibri" w:hAnsi="Calibri" w:cs="Calibri"/>
                              <w:noProof/>
                              <w:color w:val="000000"/>
                              <w:sz w:val="28"/>
                              <w:szCs w:val="28"/>
                            </w:rPr>
                          </w:pPr>
                          <w:r w:rsidRPr="008037FA">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DD43E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D7CB968" w14:textId="34E1B841" w:rsidR="008037FA" w:rsidRPr="008037FA" w:rsidRDefault="008037FA" w:rsidP="008037FA">
                    <w:pPr>
                      <w:spacing w:after="0"/>
                      <w:rPr>
                        <w:rFonts w:ascii="Calibri" w:eastAsia="Calibri" w:hAnsi="Calibri" w:cs="Calibri"/>
                        <w:noProof/>
                        <w:color w:val="000000"/>
                        <w:sz w:val="28"/>
                        <w:szCs w:val="28"/>
                      </w:rPr>
                    </w:pPr>
                    <w:r w:rsidRPr="008037FA">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D2945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FB28C5"/>
    <w:multiLevelType w:val="multilevel"/>
    <w:tmpl w:val="11C64328"/>
    <w:styleLink w:val="ListParagraph"/>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2" w15:restartNumberingAfterBreak="0">
    <w:nsid w:val="05640729"/>
    <w:multiLevelType w:val="hybridMultilevel"/>
    <w:tmpl w:val="A73E657E"/>
    <w:lvl w:ilvl="0" w:tplc="3264A2C4">
      <w:start w:val="1"/>
      <w:numFmt w:val="bullet"/>
      <w:lvlText w:val="•"/>
      <w:lvlJc w:val="left"/>
      <w:pPr>
        <w:tabs>
          <w:tab w:val="num" w:pos="720"/>
        </w:tabs>
        <w:ind w:left="720" w:hanging="360"/>
      </w:pPr>
      <w:rPr>
        <w:rFonts w:ascii="Times New Roman" w:hAnsi="Times New Roman" w:hint="default"/>
      </w:rPr>
    </w:lvl>
    <w:lvl w:ilvl="1" w:tplc="BB14A2BE" w:tentative="1">
      <w:start w:val="1"/>
      <w:numFmt w:val="bullet"/>
      <w:lvlText w:val="•"/>
      <w:lvlJc w:val="left"/>
      <w:pPr>
        <w:tabs>
          <w:tab w:val="num" w:pos="1440"/>
        </w:tabs>
        <w:ind w:left="1440" w:hanging="360"/>
      </w:pPr>
      <w:rPr>
        <w:rFonts w:ascii="Times New Roman" w:hAnsi="Times New Roman" w:hint="default"/>
      </w:rPr>
    </w:lvl>
    <w:lvl w:ilvl="2" w:tplc="F006AA16" w:tentative="1">
      <w:start w:val="1"/>
      <w:numFmt w:val="bullet"/>
      <w:lvlText w:val="•"/>
      <w:lvlJc w:val="left"/>
      <w:pPr>
        <w:tabs>
          <w:tab w:val="num" w:pos="2160"/>
        </w:tabs>
        <w:ind w:left="2160" w:hanging="360"/>
      </w:pPr>
      <w:rPr>
        <w:rFonts w:ascii="Times New Roman" w:hAnsi="Times New Roman" w:hint="default"/>
      </w:rPr>
    </w:lvl>
    <w:lvl w:ilvl="3" w:tplc="9DB81A82" w:tentative="1">
      <w:start w:val="1"/>
      <w:numFmt w:val="bullet"/>
      <w:lvlText w:val="•"/>
      <w:lvlJc w:val="left"/>
      <w:pPr>
        <w:tabs>
          <w:tab w:val="num" w:pos="2880"/>
        </w:tabs>
        <w:ind w:left="2880" w:hanging="360"/>
      </w:pPr>
      <w:rPr>
        <w:rFonts w:ascii="Times New Roman" w:hAnsi="Times New Roman" w:hint="default"/>
      </w:rPr>
    </w:lvl>
    <w:lvl w:ilvl="4" w:tplc="65783F2C" w:tentative="1">
      <w:start w:val="1"/>
      <w:numFmt w:val="bullet"/>
      <w:lvlText w:val="•"/>
      <w:lvlJc w:val="left"/>
      <w:pPr>
        <w:tabs>
          <w:tab w:val="num" w:pos="3600"/>
        </w:tabs>
        <w:ind w:left="3600" w:hanging="360"/>
      </w:pPr>
      <w:rPr>
        <w:rFonts w:ascii="Times New Roman" w:hAnsi="Times New Roman" w:hint="default"/>
      </w:rPr>
    </w:lvl>
    <w:lvl w:ilvl="5" w:tplc="D7EAAF6A" w:tentative="1">
      <w:start w:val="1"/>
      <w:numFmt w:val="bullet"/>
      <w:lvlText w:val="•"/>
      <w:lvlJc w:val="left"/>
      <w:pPr>
        <w:tabs>
          <w:tab w:val="num" w:pos="4320"/>
        </w:tabs>
        <w:ind w:left="4320" w:hanging="360"/>
      </w:pPr>
      <w:rPr>
        <w:rFonts w:ascii="Times New Roman" w:hAnsi="Times New Roman" w:hint="default"/>
      </w:rPr>
    </w:lvl>
    <w:lvl w:ilvl="6" w:tplc="2C449268" w:tentative="1">
      <w:start w:val="1"/>
      <w:numFmt w:val="bullet"/>
      <w:lvlText w:val="•"/>
      <w:lvlJc w:val="left"/>
      <w:pPr>
        <w:tabs>
          <w:tab w:val="num" w:pos="5040"/>
        </w:tabs>
        <w:ind w:left="5040" w:hanging="360"/>
      </w:pPr>
      <w:rPr>
        <w:rFonts w:ascii="Times New Roman" w:hAnsi="Times New Roman" w:hint="default"/>
      </w:rPr>
    </w:lvl>
    <w:lvl w:ilvl="7" w:tplc="3D8806D6" w:tentative="1">
      <w:start w:val="1"/>
      <w:numFmt w:val="bullet"/>
      <w:lvlText w:val="•"/>
      <w:lvlJc w:val="left"/>
      <w:pPr>
        <w:tabs>
          <w:tab w:val="num" w:pos="5760"/>
        </w:tabs>
        <w:ind w:left="5760" w:hanging="360"/>
      </w:pPr>
      <w:rPr>
        <w:rFonts w:ascii="Times New Roman" w:hAnsi="Times New Roman" w:hint="default"/>
      </w:rPr>
    </w:lvl>
    <w:lvl w:ilvl="8" w:tplc="9C446FE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817F13"/>
    <w:multiLevelType w:val="hybridMultilevel"/>
    <w:tmpl w:val="D8908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20370"/>
    <w:multiLevelType w:val="hybridMultilevel"/>
    <w:tmpl w:val="3202D0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B090F"/>
    <w:multiLevelType w:val="hybridMultilevel"/>
    <w:tmpl w:val="7B20F26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EF57316"/>
    <w:multiLevelType w:val="hybridMultilevel"/>
    <w:tmpl w:val="E53A7D34"/>
    <w:lvl w:ilvl="0" w:tplc="AABA2AF0">
      <w:start w:val="1"/>
      <w:numFmt w:val="bullet"/>
      <w:lvlText w:val="•"/>
      <w:lvlJc w:val="left"/>
      <w:pPr>
        <w:tabs>
          <w:tab w:val="num" w:pos="720"/>
        </w:tabs>
        <w:ind w:left="720" w:hanging="360"/>
      </w:pPr>
      <w:rPr>
        <w:rFonts w:ascii="Times New Roman" w:hAnsi="Times New Roman" w:hint="default"/>
      </w:rPr>
    </w:lvl>
    <w:lvl w:ilvl="1" w:tplc="C6EE49F0" w:tentative="1">
      <w:start w:val="1"/>
      <w:numFmt w:val="bullet"/>
      <w:lvlText w:val="•"/>
      <w:lvlJc w:val="left"/>
      <w:pPr>
        <w:tabs>
          <w:tab w:val="num" w:pos="1440"/>
        </w:tabs>
        <w:ind w:left="1440" w:hanging="360"/>
      </w:pPr>
      <w:rPr>
        <w:rFonts w:ascii="Times New Roman" w:hAnsi="Times New Roman" w:hint="default"/>
      </w:rPr>
    </w:lvl>
    <w:lvl w:ilvl="2" w:tplc="CED2F1EE" w:tentative="1">
      <w:start w:val="1"/>
      <w:numFmt w:val="bullet"/>
      <w:lvlText w:val="•"/>
      <w:lvlJc w:val="left"/>
      <w:pPr>
        <w:tabs>
          <w:tab w:val="num" w:pos="2160"/>
        </w:tabs>
        <w:ind w:left="2160" w:hanging="360"/>
      </w:pPr>
      <w:rPr>
        <w:rFonts w:ascii="Times New Roman" w:hAnsi="Times New Roman" w:hint="default"/>
      </w:rPr>
    </w:lvl>
    <w:lvl w:ilvl="3" w:tplc="D2581310" w:tentative="1">
      <w:start w:val="1"/>
      <w:numFmt w:val="bullet"/>
      <w:lvlText w:val="•"/>
      <w:lvlJc w:val="left"/>
      <w:pPr>
        <w:tabs>
          <w:tab w:val="num" w:pos="2880"/>
        </w:tabs>
        <w:ind w:left="2880" w:hanging="360"/>
      </w:pPr>
      <w:rPr>
        <w:rFonts w:ascii="Times New Roman" w:hAnsi="Times New Roman" w:hint="default"/>
      </w:rPr>
    </w:lvl>
    <w:lvl w:ilvl="4" w:tplc="99ACCC36" w:tentative="1">
      <w:start w:val="1"/>
      <w:numFmt w:val="bullet"/>
      <w:lvlText w:val="•"/>
      <w:lvlJc w:val="left"/>
      <w:pPr>
        <w:tabs>
          <w:tab w:val="num" w:pos="3600"/>
        </w:tabs>
        <w:ind w:left="3600" w:hanging="360"/>
      </w:pPr>
      <w:rPr>
        <w:rFonts w:ascii="Times New Roman" w:hAnsi="Times New Roman" w:hint="default"/>
      </w:rPr>
    </w:lvl>
    <w:lvl w:ilvl="5" w:tplc="AA84FC5E" w:tentative="1">
      <w:start w:val="1"/>
      <w:numFmt w:val="bullet"/>
      <w:lvlText w:val="•"/>
      <w:lvlJc w:val="left"/>
      <w:pPr>
        <w:tabs>
          <w:tab w:val="num" w:pos="4320"/>
        </w:tabs>
        <w:ind w:left="4320" w:hanging="360"/>
      </w:pPr>
      <w:rPr>
        <w:rFonts w:ascii="Times New Roman" w:hAnsi="Times New Roman" w:hint="default"/>
      </w:rPr>
    </w:lvl>
    <w:lvl w:ilvl="6" w:tplc="6FD4891E" w:tentative="1">
      <w:start w:val="1"/>
      <w:numFmt w:val="bullet"/>
      <w:lvlText w:val="•"/>
      <w:lvlJc w:val="left"/>
      <w:pPr>
        <w:tabs>
          <w:tab w:val="num" w:pos="5040"/>
        </w:tabs>
        <w:ind w:left="5040" w:hanging="360"/>
      </w:pPr>
      <w:rPr>
        <w:rFonts w:ascii="Times New Roman" w:hAnsi="Times New Roman" w:hint="default"/>
      </w:rPr>
    </w:lvl>
    <w:lvl w:ilvl="7" w:tplc="E55A556E" w:tentative="1">
      <w:start w:val="1"/>
      <w:numFmt w:val="bullet"/>
      <w:lvlText w:val="•"/>
      <w:lvlJc w:val="left"/>
      <w:pPr>
        <w:tabs>
          <w:tab w:val="num" w:pos="5760"/>
        </w:tabs>
        <w:ind w:left="5760" w:hanging="360"/>
      </w:pPr>
      <w:rPr>
        <w:rFonts w:ascii="Times New Roman" w:hAnsi="Times New Roman" w:hint="default"/>
      </w:rPr>
    </w:lvl>
    <w:lvl w:ilvl="8" w:tplc="CEE4A38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582B2B"/>
    <w:multiLevelType w:val="hybridMultilevel"/>
    <w:tmpl w:val="F4249B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4F41F1"/>
    <w:multiLevelType w:val="hybridMultilevel"/>
    <w:tmpl w:val="EA1E1636"/>
    <w:lvl w:ilvl="0" w:tplc="9ACAA762">
      <w:start w:val="1"/>
      <w:numFmt w:val="bullet"/>
      <w:lvlText w:val="•"/>
      <w:lvlJc w:val="left"/>
      <w:pPr>
        <w:tabs>
          <w:tab w:val="num" w:pos="720"/>
        </w:tabs>
        <w:ind w:left="720" w:hanging="360"/>
      </w:pPr>
      <w:rPr>
        <w:rFonts w:ascii="Times New Roman" w:hAnsi="Times New Roman" w:hint="default"/>
      </w:rPr>
    </w:lvl>
    <w:lvl w:ilvl="1" w:tplc="DE505706">
      <w:start w:val="302"/>
      <w:numFmt w:val="bullet"/>
      <w:lvlText w:val="•"/>
      <w:lvlJc w:val="left"/>
      <w:pPr>
        <w:tabs>
          <w:tab w:val="num" w:pos="1440"/>
        </w:tabs>
        <w:ind w:left="1440" w:hanging="360"/>
      </w:pPr>
      <w:rPr>
        <w:rFonts w:ascii="Times New Roman" w:hAnsi="Times New Roman" w:hint="default"/>
      </w:rPr>
    </w:lvl>
    <w:lvl w:ilvl="2" w:tplc="038A4704" w:tentative="1">
      <w:start w:val="1"/>
      <w:numFmt w:val="bullet"/>
      <w:lvlText w:val="•"/>
      <w:lvlJc w:val="left"/>
      <w:pPr>
        <w:tabs>
          <w:tab w:val="num" w:pos="2160"/>
        </w:tabs>
        <w:ind w:left="2160" w:hanging="360"/>
      </w:pPr>
      <w:rPr>
        <w:rFonts w:ascii="Times New Roman" w:hAnsi="Times New Roman" w:hint="default"/>
      </w:rPr>
    </w:lvl>
    <w:lvl w:ilvl="3" w:tplc="BE7066AE" w:tentative="1">
      <w:start w:val="1"/>
      <w:numFmt w:val="bullet"/>
      <w:lvlText w:val="•"/>
      <w:lvlJc w:val="left"/>
      <w:pPr>
        <w:tabs>
          <w:tab w:val="num" w:pos="2880"/>
        </w:tabs>
        <w:ind w:left="2880" w:hanging="360"/>
      </w:pPr>
      <w:rPr>
        <w:rFonts w:ascii="Times New Roman" w:hAnsi="Times New Roman" w:hint="default"/>
      </w:rPr>
    </w:lvl>
    <w:lvl w:ilvl="4" w:tplc="912A5BA0" w:tentative="1">
      <w:start w:val="1"/>
      <w:numFmt w:val="bullet"/>
      <w:lvlText w:val="•"/>
      <w:lvlJc w:val="left"/>
      <w:pPr>
        <w:tabs>
          <w:tab w:val="num" w:pos="3600"/>
        </w:tabs>
        <w:ind w:left="3600" w:hanging="360"/>
      </w:pPr>
      <w:rPr>
        <w:rFonts w:ascii="Times New Roman" w:hAnsi="Times New Roman" w:hint="default"/>
      </w:rPr>
    </w:lvl>
    <w:lvl w:ilvl="5" w:tplc="9D24E41A" w:tentative="1">
      <w:start w:val="1"/>
      <w:numFmt w:val="bullet"/>
      <w:lvlText w:val="•"/>
      <w:lvlJc w:val="left"/>
      <w:pPr>
        <w:tabs>
          <w:tab w:val="num" w:pos="4320"/>
        </w:tabs>
        <w:ind w:left="4320" w:hanging="360"/>
      </w:pPr>
      <w:rPr>
        <w:rFonts w:ascii="Times New Roman" w:hAnsi="Times New Roman" w:hint="default"/>
      </w:rPr>
    </w:lvl>
    <w:lvl w:ilvl="6" w:tplc="57E42F7A" w:tentative="1">
      <w:start w:val="1"/>
      <w:numFmt w:val="bullet"/>
      <w:lvlText w:val="•"/>
      <w:lvlJc w:val="left"/>
      <w:pPr>
        <w:tabs>
          <w:tab w:val="num" w:pos="5040"/>
        </w:tabs>
        <w:ind w:left="5040" w:hanging="360"/>
      </w:pPr>
      <w:rPr>
        <w:rFonts w:ascii="Times New Roman" w:hAnsi="Times New Roman" w:hint="default"/>
      </w:rPr>
    </w:lvl>
    <w:lvl w:ilvl="7" w:tplc="9FA4E6E0" w:tentative="1">
      <w:start w:val="1"/>
      <w:numFmt w:val="bullet"/>
      <w:lvlText w:val="•"/>
      <w:lvlJc w:val="left"/>
      <w:pPr>
        <w:tabs>
          <w:tab w:val="num" w:pos="5760"/>
        </w:tabs>
        <w:ind w:left="5760" w:hanging="360"/>
      </w:pPr>
      <w:rPr>
        <w:rFonts w:ascii="Times New Roman" w:hAnsi="Times New Roman" w:hint="default"/>
      </w:rPr>
    </w:lvl>
    <w:lvl w:ilvl="8" w:tplc="E706784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5830646"/>
    <w:multiLevelType w:val="hybridMultilevel"/>
    <w:tmpl w:val="B024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6274DC"/>
    <w:multiLevelType w:val="hybridMultilevel"/>
    <w:tmpl w:val="F65A6D42"/>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3">
      <w:start w:val="1"/>
      <w:numFmt w:val="bullet"/>
      <w:lvlText w:val="o"/>
      <w:lvlJc w:val="left"/>
      <w:pPr>
        <w:ind w:left="180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DD0BDE"/>
    <w:multiLevelType w:val="hybridMultilevel"/>
    <w:tmpl w:val="4628E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6834C6"/>
    <w:multiLevelType w:val="hybridMultilevel"/>
    <w:tmpl w:val="68A62B0A"/>
    <w:lvl w:ilvl="0" w:tplc="8860470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F50F12"/>
    <w:multiLevelType w:val="hybridMultilevel"/>
    <w:tmpl w:val="8D3C9E10"/>
    <w:lvl w:ilvl="0" w:tplc="68144A2A">
      <w:start w:val="1"/>
      <w:numFmt w:val="bullet"/>
      <w:lvlText w:val="-"/>
      <w:lvlJc w:val="left"/>
      <w:pPr>
        <w:ind w:left="1080" w:hanging="360"/>
      </w:pPr>
      <w:rPr>
        <w:rFonts w:ascii="Arial" w:hAnsi="Aria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5F44184"/>
    <w:multiLevelType w:val="hybridMultilevel"/>
    <w:tmpl w:val="491AE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0B0B72"/>
    <w:multiLevelType w:val="hybridMultilevel"/>
    <w:tmpl w:val="928C7F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FD42531"/>
    <w:multiLevelType w:val="hybridMultilevel"/>
    <w:tmpl w:val="646CF5D2"/>
    <w:lvl w:ilvl="0" w:tplc="0C09000F">
      <w:start w:val="1"/>
      <w:numFmt w:val="decimal"/>
      <w:lvlText w:val="%1."/>
      <w:lvlJc w:val="left"/>
      <w:pPr>
        <w:ind w:left="2424" w:hanging="360"/>
      </w:pPr>
      <w:rPr>
        <w:rFonts w:hint="default"/>
      </w:rPr>
    </w:lvl>
    <w:lvl w:ilvl="1" w:tplc="0C090001">
      <w:start w:val="1"/>
      <w:numFmt w:val="bullet"/>
      <w:lvlText w:val=""/>
      <w:lvlJc w:val="left"/>
      <w:pPr>
        <w:ind w:left="3144" w:hanging="360"/>
      </w:pPr>
      <w:rPr>
        <w:rFonts w:ascii="Symbol" w:hAnsi="Symbol" w:hint="default"/>
      </w:rPr>
    </w:lvl>
    <w:lvl w:ilvl="2" w:tplc="0C09001B">
      <w:start w:val="1"/>
      <w:numFmt w:val="lowerRoman"/>
      <w:lvlText w:val="%3."/>
      <w:lvlJc w:val="right"/>
      <w:pPr>
        <w:ind w:left="3864" w:hanging="180"/>
      </w:pPr>
    </w:lvl>
    <w:lvl w:ilvl="3" w:tplc="0C09000F" w:tentative="1">
      <w:start w:val="1"/>
      <w:numFmt w:val="decimal"/>
      <w:lvlText w:val="%4."/>
      <w:lvlJc w:val="left"/>
      <w:pPr>
        <w:ind w:left="4584" w:hanging="360"/>
      </w:pPr>
    </w:lvl>
    <w:lvl w:ilvl="4" w:tplc="0C090019" w:tentative="1">
      <w:start w:val="1"/>
      <w:numFmt w:val="lowerLetter"/>
      <w:lvlText w:val="%5."/>
      <w:lvlJc w:val="left"/>
      <w:pPr>
        <w:ind w:left="5304" w:hanging="360"/>
      </w:pPr>
    </w:lvl>
    <w:lvl w:ilvl="5" w:tplc="0C09001B" w:tentative="1">
      <w:start w:val="1"/>
      <w:numFmt w:val="lowerRoman"/>
      <w:lvlText w:val="%6."/>
      <w:lvlJc w:val="right"/>
      <w:pPr>
        <w:ind w:left="6024" w:hanging="180"/>
      </w:pPr>
    </w:lvl>
    <w:lvl w:ilvl="6" w:tplc="0C09000F" w:tentative="1">
      <w:start w:val="1"/>
      <w:numFmt w:val="decimal"/>
      <w:lvlText w:val="%7."/>
      <w:lvlJc w:val="left"/>
      <w:pPr>
        <w:ind w:left="6744" w:hanging="360"/>
      </w:pPr>
    </w:lvl>
    <w:lvl w:ilvl="7" w:tplc="0C090019" w:tentative="1">
      <w:start w:val="1"/>
      <w:numFmt w:val="lowerLetter"/>
      <w:lvlText w:val="%8."/>
      <w:lvlJc w:val="left"/>
      <w:pPr>
        <w:ind w:left="7464" w:hanging="360"/>
      </w:pPr>
    </w:lvl>
    <w:lvl w:ilvl="8" w:tplc="0C09001B" w:tentative="1">
      <w:start w:val="1"/>
      <w:numFmt w:val="lowerRoman"/>
      <w:lvlText w:val="%9."/>
      <w:lvlJc w:val="right"/>
      <w:pPr>
        <w:ind w:left="8184" w:hanging="180"/>
      </w:pPr>
    </w:lvl>
  </w:abstractNum>
  <w:abstractNum w:abstractNumId="17" w15:restartNumberingAfterBreak="0">
    <w:nsid w:val="306C5E5A"/>
    <w:multiLevelType w:val="hybridMultilevel"/>
    <w:tmpl w:val="D8B886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0EF7D3C"/>
    <w:multiLevelType w:val="hybridMultilevel"/>
    <w:tmpl w:val="6902E7C8"/>
    <w:lvl w:ilvl="0" w:tplc="93EC3D5A">
      <w:start w:val="1"/>
      <w:numFmt w:val="bullet"/>
      <w:lvlText w:val="•"/>
      <w:lvlJc w:val="left"/>
      <w:pPr>
        <w:tabs>
          <w:tab w:val="num" w:pos="720"/>
        </w:tabs>
        <w:ind w:left="720" w:hanging="360"/>
      </w:pPr>
      <w:rPr>
        <w:rFonts w:ascii="Times New Roman" w:hAnsi="Times New Roman" w:hint="default"/>
      </w:rPr>
    </w:lvl>
    <w:lvl w:ilvl="1" w:tplc="F6E67572">
      <w:start w:val="217"/>
      <w:numFmt w:val="bullet"/>
      <w:lvlText w:val="•"/>
      <w:lvlJc w:val="left"/>
      <w:pPr>
        <w:tabs>
          <w:tab w:val="num" w:pos="1440"/>
        </w:tabs>
        <w:ind w:left="1440" w:hanging="360"/>
      </w:pPr>
      <w:rPr>
        <w:rFonts w:ascii="Times New Roman" w:hAnsi="Times New Roman" w:hint="default"/>
      </w:rPr>
    </w:lvl>
    <w:lvl w:ilvl="2" w:tplc="100C03AA" w:tentative="1">
      <w:start w:val="1"/>
      <w:numFmt w:val="bullet"/>
      <w:lvlText w:val="•"/>
      <w:lvlJc w:val="left"/>
      <w:pPr>
        <w:tabs>
          <w:tab w:val="num" w:pos="2160"/>
        </w:tabs>
        <w:ind w:left="2160" w:hanging="360"/>
      </w:pPr>
      <w:rPr>
        <w:rFonts w:ascii="Times New Roman" w:hAnsi="Times New Roman" w:hint="default"/>
      </w:rPr>
    </w:lvl>
    <w:lvl w:ilvl="3" w:tplc="0096CD08" w:tentative="1">
      <w:start w:val="1"/>
      <w:numFmt w:val="bullet"/>
      <w:lvlText w:val="•"/>
      <w:lvlJc w:val="left"/>
      <w:pPr>
        <w:tabs>
          <w:tab w:val="num" w:pos="2880"/>
        </w:tabs>
        <w:ind w:left="2880" w:hanging="360"/>
      </w:pPr>
      <w:rPr>
        <w:rFonts w:ascii="Times New Roman" w:hAnsi="Times New Roman" w:hint="default"/>
      </w:rPr>
    </w:lvl>
    <w:lvl w:ilvl="4" w:tplc="35EAA070" w:tentative="1">
      <w:start w:val="1"/>
      <w:numFmt w:val="bullet"/>
      <w:lvlText w:val="•"/>
      <w:lvlJc w:val="left"/>
      <w:pPr>
        <w:tabs>
          <w:tab w:val="num" w:pos="3600"/>
        </w:tabs>
        <w:ind w:left="3600" w:hanging="360"/>
      </w:pPr>
      <w:rPr>
        <w:rFonts w:ascii="Times New Roman" w:hAnsi="Times New Roman" w:hint="default"/>
      </w:rPr>
    </w:lvl>
    <w:lvl w:ilvl="5" w:tplc="94BA401C" w:tentative="1">
      <w:start w:val="1"/>
      <w:numFmt w:val="bullet"/>
      <w:lvlText w:val="•"/>
      <w:lvlJc w:val="left"/>
      <w:pPr>
        <w:tabs>
          <w:tab w:val="num" w:pos="4320"/>
        </w:tabs>
        <w:ind w:left="4320" w:hanging="360"/>
      </w:pPr>
      <w:rPr>
        <w:rFonts w:ascii="Times New Roman" w:hAnsi="Times New Roman" w:hint="default"/>
      </w:rPr>
    </w:lvl>
    <w:lvl w:ilvl="6" w:tplc="EFDA311E" w:tentative="1">
      <w:start w:val="1"/>
      <w:numFmt w:val="bullet"/>
      <w:lvlText w:val="•"/>
      <w:lvlJc w:val="left"/>
      <w:pPr>
        <w:tabs>
          <w:tab w:val="num" w:pos="5040"/>
        </w:tabs>
        <w:ind w:left="5040" w:hanging="360"/>
      </w:pPr>
      <w:rPr>
        <w:rFonts w:ascii="Times New Roman" w:hAnsi="Times New Roman" w:hint="default"/>
      </w:rPr>
    </w:lvl>
    <w:lvl w:ilvl="7" w:tplc="9418C12A" w:tentative="1">
      <w:start w:val="1"/>
      <w:numFmt w:val="bullet"/>
      <w:lvlText w:val="•"/>
      <w:lvlJc w:val="left"/>
      <w:pPr>
        <w:tabs>
          <w:tab w:val="num" w:pos="5760"/>
        </w:tabs>
        <w:ind w:left="5760" w:hanging="360"/>
      </w:pPr>
      <w:rPr>
        <w:rFonts w:ascii="Times New Roman" w:hAnsi="Times New Roman" w:hint="default"/>
      </w:rPr>
    </w:lvl>
    <w:lvl w:ilvl="8" w:tplc="1E1A157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8C23333"/>
    <w:multiLevelType w:val="hybridMultilevel"/>
    <w:tmpl w:val="E6C24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1B3214"/>
    <w:multiLevelType w:val="hybridMultilevel"/>
    <w:tmpl w:val="AE604B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B8A6DAB"/>
    <w:multiLevelType w:val="hybridMultilevel"/>
    <w:tmpl w:val="4C16736A"/>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F">
      <w:start w:val="1"/>
      <w:numFmt w:val="decimal"/>
      <w:lvlText w:val="%3."/>
      <w:lvlJc w:val="left"/>
      <w:pPr>
        <w:ind w:left="1800" w:hanging="360"/>
      </w:pPr>
      <w:rPr>
        <w:rFont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3619A4"/>
    <w:multiLevelType w:val="hybridMultilevel"/>
    <w:tmpl w:val="D200E97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3E120BF2"/>
    <w:multiLevelType w:val="hybridMultilevel"/>
    <w:tmpl w:val="35B0032C"/>
    <w:lvl w:ilvl="0" w:tplc="E6C478F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F02F14"/>
    <w:multiLevelType w:val="hybridMultilevel"/>
    <w:tmpl w:val="67E07A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851EC8"/>
    <w:multiLevelType w:val="hybridMultilevel"/>
    <w:tmpl w:val="30EE96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2B612F2"/>
    <w:multiLevelType w:val="hybridMultilevel"/>
    <w:tmpl w:val="97FAC4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926A70"/>
    <w:multiLevelType w:val="hybridMultilevel"/>
    <w:tmpl w:val="C85E7C90"/>
    <w:lvl w:ilvl="0" w:tplc="11FA1C8C">
      <w:start w:val="1"/>
      <w:numFmt w:val="bullet"/>
      <w:lvlText w:val=""/>
      <w:lvlJc w:val="left"/>
      <w:pPr>
        <w:ind w:left="720" w:hanging="360"/>
      </w:pPr>
      <w:rPr>
        <w:rFonts w:ascii="Symbol" w:hAnsi="Symbol" w:hint="default"/>
        <w:color w:val="auto"/>
      </w:rPr>
    </w:lvl>
    <w:lvl w:ilvl="1" w:tplc="0C09000F">
      <w:start w:val="1"/>
      <w:numFmt w:val="decimal"/>
      <w:lvlText w:val="%2."/>
      <w:lvlJc w:val="left"/>
      <w:pPr>
        <w:ind w:left="1440" w:hanging="360"/>
      </w:pPr>
      <w:rPr>
        <w:rFonts w:hint="default"/>
      </w:rPr>
    </w:lvl>
    <w:lvl w:ilvl="2" w:tplc="0C090017">
      <w:start w:val="1"/>
      <w:numFmt w:val="lowerLetter"/>
      <w:lvlText w:val="%3)"/>
      <w:lvlJc w:val="left"/>
      <w:pPr>
        <w:ind w:left="2160" w:hanging="360"/>
      </w:pPr>
      <w:rPr>
        <w:rFonts w:hint="default"/>
      </w:rPr>
    </w:lvl>
    <w:lvl w:ilvl="3" w:tplc="4126AE72">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AA1AC2"/>
    <w:multiLevelType w:val="hybridMultilevel"/>
    <w:tmpl w:val="89948E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1D7155"/>
    <w:multiLevelType w:val="hybridMultilevel"/>
    <w:tmpl w:val="4CBEA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BD31D1B"/>
    <w:multiLevelType w:val="hybridMultilevel"/>
    <w:tmpl w:val="A33EEDEA"/>
    <w:lvl w:ilvl="0" w:tplc="0EFE715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DC546D1"/>
    <w:multiLevelType w:val="hybridMultilevel"/>
    <w:tmpl w:val="085E5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D541CA"/>
    <w:multiLevelType w:val="hybridMultilevel"/>
    <w:tmpl w:val="4EF68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1E375E"/>
    <w:multiLevelType w:val="hybridMultilevel"/>
    <w:tmpl w:val="73366B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1E58C0"/>
    <w:multiLevelType w:val="hybridMultilevel"/>
    <w:tmpl w:val="EB5EFA5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4550803"/>
    <w:multiLevelType w:val="hybridMultilevel"/>
    <w:tmpl w:val="063C6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B3F490C"/>
    <w:multiLevelType w:val="hybridMultilevel"/>
    <w:tmpl w:val="141CB646"/>
    <w:lvl w:ilvl="0" w:tplc="1936AD9E">
      <w:start w:val="1"/>
      <w:numFmt w:val="bullet"/>
      <w:lvlText w:val="•"/>
      <w:lvlJc w:val="left"/>
      <w:pPr>
        <w:tabs>
          <w:tab w:val="num" w:pos="720"/>
        </w:tabs>
        <w:ind w:left="720" w:hanging="360"/>
      </w:pPr>
      <w:rPr>
        <w:rFonts w:ascii="Arial" w:hAnsi="Arial" w:hint="default"/>
      </w:rPr>
    </w:lvl>
    <w:lvl w:ilvl="1" w:tplc="F98E48C8">
      <w:start w:val="67"/>
      <w:numFmt w:val="bullet"/>
      <w:lvlText w:val="•"/>
      <w:lvlJc w:val="left"/>
      <w:pPr>
        <w:tabs>
          <w:tab w:val="num" w:pos="1440"/>
        </w:tabs>
        <w:ind w:left="1440" w:hanging="360"/>
      </w:pPr>
      <w:rPr>
        <w:rFonts w:ascii="Arial" w:hAnsi="Arial" w:hint="default"/>
      </w:rPr>
    </w:lvl>
    <w:lvl w:ilvl="2" w:tplc="8872EF1E" w:tentative="1">
      <w:start w:val="1"/>
      <w:numFmt w:val="bullet"/>
      <w:lvlText w:val="•"/>
      <w:lvlJc w:val="left"/>
      <w:pPr>
        <w:tabs>
          <w:tab w:val="num" w:pos="2160"/>
        </w:tabs>
        <w:ind w:left="2160" w:hanging="360"/>
      </w:pPr>
      <w:rPr>
        <w:rFonts w:ascii="Arial" w:hAnsi="Arial" w:hint="default"/>
      </w:rPr>
    </w:lvl>
    <w:lvl w:ilvl="3" w:tplc="E36C676A" w:tentative="1">
      <w:start w:val="1"/>
      <w:numFmt w:val="bullet"/>
      <w:lvlText w:val="•"/>
      <w:lvlJc w:val="left"/>
      <w:pPr>
        <w:tabs>
          <w:tab w:val="num" w:pos="2880"/>
        </w:tabs>
        <w:ind w:left="2880" w:hanging="360"/>
      </w:pPr>
      <w:rPr>
        <w:rFonts w:ascii="Arial" w:hAnsi="Arial" w:hint="default"/>
      </w:rPr>
    </w:lvl>
    <w:lvl w:ilvl="4" w:tplc="C7ACB402" w:tentative="1">
      <w:start w:val="1"/>
      <w:numFmt w:val="bullet"/>
      <w:lvlText w:val="•"/>
      <w:lvlJc w:val="left"/>
      <w:pPr>
        <w:tabs>
          <w:tab w:val="num" w:pos="3600"/>
        </w:tabs>
        <w:ind w:left="3600" w:hanging="360"/>
      </w:pPr>
      <w:rPr>
        <w:rFonts w:ascii="Arial" w:hAnsi="Arial" w:hint="default"/>
      </w:rPr>
    </w:lvl>
    <w:lvl w:ilvl="5" w:tplc="4AC25AAA" w:tentative="1">
      <w:start w:val="1"/>
      <w:numFmt w:val="bullet"/>
      <w:lvlText w:val="•"/>
      <w:lvlJc w:val="left"/>
      <w:pPr>
        <w:tabs>
          <w:tab w:val="num" w:pos="4320"/>
        </w:tabs>
        <w:ind w:left="4320" w:hanging="360"/>
      </w:pPr>
      <w:rPr>
        <w:rFonts w:ascii="Arial" w:hAnsi="Arial" w:hint="default"/>
      </w:rPr>
    </w:lvl>
    <w:lvl w:ilvl="6" w:tplc="B4526110" w:tentative="1">
      <w:start w:val="1"/>
      <w:numFmt w:val="bullet"/>
      <w:lvlText w:val="•"/>
      <w:lvlJc w:val="left"/>
      <w:pPr>
        <w:tabs>
          <w:tab w:val="num" w:pos="5040"/>
        </w:tabs>
        <w:ind w:left="5040" w:hanging="360"/>
      </w:pPr>
      <w:rPr>
        <w:rFonts w:ascii="Arial" w:hAnsi="Arial" w:hint="default"/>
      </w:rPr>
    </w:lvl>
    <w:lvl w:ilvl="7" w:tplc="F8DC9C1C" w:tentative="1">
      <w:start w:val="1"/>
      <w:numFmt w:val="bullet"/>
      <w:lvlText w:val="•"/>
      <w:lvlJc w:val="left"/>
      <w:pPr>
        <w:tabs>
          <w:tab w:val="num" w:pos="5760"/>
        </w:tabs>
        <w:ind w:left="5760" w:hanging="360"/>
      </w:pPr>
      <w:rPr>
        <w:rFonts w:ascii="Arial" w:hAnsi="Arial" w:hint="default"/>
      </w:rPr>
    </w:lvl>
    <w:lvl w:ilvl="8" w:tplc="7A688CF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CA865B4"/>
    <w:multiLevelType w:val="hybridMultilevel"/>
    <w:tmpl w:val="A2F41408"/>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CB90044"/>
    <w:multiLevelType w:val="hybridMultilevel"/>
    <w:tmpl w:val="720EEF3A"/>
    <w:lvl w:ilvl="0" w:tplc="9F10AEE2">
      <w:start w:val="1"/>
      <w:numFmt w:val="bullet"/>
      <w:lvlText w:val=""/>
      <w:lvlJc w:val="left"/>
      <w:pPr>
        <w:ind w:left="1080" w:hanging="360"/>
      </w:pPr>
      <w:rPr>
        <w:rFonts w:ascii="Symbol" w:hAnsi="Symbol" w:hint="default"/>
        <w:color w:val="auto"/>
      </w:rPr>
    </w:lvl>
    <w:lvl w:ilvl="1" w:tplc="E8549CE6">
      <w:start w:val="1"/>
      <w:numFmt w:val="bullet"/>
      <w:lvlText w:val="o"/>
      <w:lvlJc w:val="left"/>
      <w:pPr>
        <w:ind w:left="1800" w:hanging="360"/>
      </w:pPr>
      <w:rPr>
        <w:rFonts w:ascii="Courier New" w:hAnsi="Courier New" w:cs="Courier New" w:hint="default"/>
        <w:color w:val="auto"/>
      </w:rPr>
    </w:lvl>
    <w:lvl w:ilvl="2" w:tplc="0C090005">
      <w:start w:val="1"/>
      <w:numFmt w:val="bullet"/>
      <w:lvlText w:val=""/>
      <w:lvlJc w:val="left"/>
      <w:pPr>
        <w:ind w:left="2520" w:hanging="360"/>
      </w:pPr>
      <w:rPr>
        <w:rFonts w:ascii="Wingdings" w:hAnsi="Wingdings" w:hint="default"/>
      </w:rPr>
    </w:lvl>
    <w:lvl w:ilvl="3" w:tplc="45321D8C">
      <w:numFmt w:val="bullet"/>
      <w:lvlText w:val="-"/>
      <w:lvlJc w:val="left"/>
      <w:pPr>
        <w:ind w:left="3240" w:hanging="360"/>
      </w:pPr>
      <w:rPr>
        <w:rFonts w:ascii="Calibri" w:eastAsiaTheme="minorHAnsi" w:hAnsi="Calibri" w:cs="Calibri" w:hint="default"/>
        <w:color w:val="000000"/>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DD7593E"/>
    <w:multiLevelType w:val="hybridMultilevel"/>
    <w:tmpl w:val="D97A95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164344"/>
    <w:multiLevelType w:val="hybridMultilevel"/>
    <w:tmpl w:val="721617C0"/>
    <w:lvl w:ilvl="0" w:tplc="683ADDF8">
      <w:start w:val="1"/>
      <w:numFmt w:val="bullet"/>
      <w:lvlText w:val="•"/>
      <w:lvlJc w:val="left"/>
      <w:pPr>
        <w:tabs>
          <w:tab w:val="num" w:pos="720"/>
        </w:tabs>
        <w:ind w:left="720" w:hanging="360"/>
      </w:pPr>
      <w:rPr>
        <w:rFonts w:ascii="Arial" w:hAnsi="Arial" w:hint="default"/>
      </w:rPr>
    </w:lvl>
    <w:lvl w:ilvl="1" w:tplc="34EEFEAA" w:tentative="1">
      <w:start w:val="1"/>
      <w:numFmt w:val="bullet"/>
      <w:lvlText w:val="•"/>
      <w:lvlJc w:val="left"/>
      <w:pPr>
        <w:tabs>
          <w:tab w:val="num" w:pos="1440"/>
        </w:tabs>
        <w:ind w:left="1440" w:hanging="360"/>
      </w:pPr>
      <w:rPr>
        <w:rFonts w:ascii="Arial" w:hAnsi="Arial" w:hint="default"/>
      </w:rPr>
    </w:lvl>
    <w:lvl w:ilvl="2" w:tplc="7E586A9E" w:tentative="1">
      <w:start w:val="1"/>
      <w:numFmt w:val="bullet"/>
      <w:lvlText w:val="•"/>
      <w:lvlJc w:val="left"/>
      <w:pPr>
        <w:tabs>
          <w:tab w:val="num" w:pos="2160"/>
        </w:tabs>
        <w:ind w:left="2160" w:hanging="360"/>
      </w:pPr>
      <w:rPr>
        <w:rFonts w:ascii="Arial" w:hAnsi="Arial" w:hint="default"/>
      </w:rPr>
    </w:lvl>
    <w:lvl w:ilvl="3" w:tplc="C108E4C4" w:tentative="1">
      <w:start w:val="1"/>
      <w:numFmt w:val="bullet"/>
      <w:lvlText w:val="•"/>
      <w:lvlJc w:val="left"/>
      <w:pPr>
        <w:tabs>
          <w:tab w:val="num" w:pos="2880"/>
        </w:tabs>
        <w:ind w:left="2880" w:hanging="360"/>
      </w:pPr>
      <w:rPr>
        <w:rFonts w:ascii="Arial" w:hAnsi="Arial" w:hint="default"/>
      </w:rPr>
    </w:lvl>
    <w:lvl w:ilvl="4" w:tplc="D07CC9F6" w:tentative="1">
      <w:start w:val="1"/>
      <w:numFmt w:val="bullet"/>
      <w:lvlText w:val="•"/>
      <w:lvlJc w:val="left"/>
      <w:pPr>
        <w:tabs>
          <w:tab w:val="num" w:pos="3600"/>
        </w:tabs>
        <w:ind w:left="3600" w:hanging="360"/>
      </w:pPr>
      <w:rPr>
        <w:rFonts w:ascii="Arial" w:hAnsi="Arial" w:hint="default"/>
      </w:rPr>
    </w:lvl>
    <w:lvl w:ilvl="5" w:tplc="7A4423D8" w:tentative="1">
      <w:start w:val="1"/>
      <w:numFmt w:val="bullet"/>
      <w:lvlText w:val="•"/>
      <w:lvlJc w:val="left"/>
      <w:pPr>
        <w:tabs>
          <w:tab w:val="num" w:pos="4320"/>
        </w:tabs>
        <w:ind w:left="4320" w:hanging="360"/>
      </w:pPr>
      <w:rPr>
        <w:rFonts w:ascii="Arial" w:hAnsi="Arial" w:hint="default"/>
      </w:rPr>
    </w:lvl>
    <w:lvl w:ilvl="6" w:tplc="642AF7B4" w:tentative="1">
      <w:start w:val="1"/>
      <w:numFmt w:val="bullet"/>
      <w:lvlText w:val="•"/>
      <w:lvlJc w:val="left"/>
      <w:pPr>
        <w:tabs>
          <w:tab w:val="num" w:pos="5040"/>
        </w:tabs>
        <w:ind w:left="5040" w:hanging="360"/>
      </w:pPr>
      <w:rPr>
        <w:rFonts w:ascii="Arial" w:hAnsi="Arial" w:hint="default"/>
      </w:rPr>
    </w:lvl>
    <w:lvl w:ilvl="7" w:tplc="4CD62AD0" w:tentative="1">
      <w:start w:val="1"/>
      <w:numFmt w:val="bullet"/>
      <w:lvlText w:val="•"/>
      <w:lvlJc w:val="left"/>
      <w:pPr>
        <w:tabs>
          <w:tab w:val="num" w:pos="5760"/>
        </w:tabs>
        <w:ind w:left="5760" w:hanging="360"/>
      </w:pPr>
      <w:rPr>
        <w:rFonts w:ascii="Arial" w:hAnsi="Arial" w:hint="default"/>
      </w:rPr>
    </w:lvl>
    <w:lvl w:ilvl="8" w:tplc="E204713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FB740C8"/>
    <w:multiLevelType w:val="hybridMultilevel"/>
    <w:tmpl w:val="0BF4D73E"/>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3">
      <w:start w:val="1"/>
      <w:numFmt w:val="bullet"/>
      <w:lvlText w:val="o"/>
      <w:lvlJc w:val="left"/>
      <w:pPr>
        <w:ind w:left="180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19F4AC4"/>
    <w:multiLevelType w:val="hybridMultilevel"/>
    <w:tmpl w:val="FEB03B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4B8398A"/>
    <w:multiLevelType w:val="hybridMultilevel"/>
    <w:tmpl w:val="63E239B0"/>
    <w:lvl w:ilvl="0" w:tplc="11FA1C8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4126AE72">
      <w:start w:val="1"/>
      <w:numFmt w:val="decimal"/>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5442724"/>
    <w:multiLevelType w:val="hybridMultilevel"/>
    <w:tmpl w:val="819A5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664655C"/>
    <w:multiLevelType w:val="hybridMultilevel"/>
    <w:tmpl w:val="A7FE3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15:restartNumberingAfterBreak="0">
    <w:nsid w:val="67811D31"/>
    <w:multiLevelType w:val="hybridMultilevel"/>
    <w:tmpl w:val="D45EB3FA"/>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7" w15:restartNumberingAfterBreak="0">
    <w:nsid w:val="6A202760"/>
    <w:multiLevelType w:val="multilevel"/>
    <w:tmpl w:val="AC5AA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B572450"/>
    <w:multiLevelType w:val="hybridMultilevel"/>
    <w:tmpl w:val="8166B1C6"/>
    <w:lvl w:ilvl="0" w:tplc="77428946">
      <w:start w:val="1"/>
      <w:numFmt w:val="bullet"/>
      <w:lvlText w:val="•"/>
      <w:lvlJc w:val="left"/>
      <w:pPr>
        <w:tabs>
          <w:tab w:val="num" w:pos="720"/>
        </w:tabs>
        <w:ind w:left="720" w:hanging="360"/>
      </w:pPr>
      <w:rPr>
        <w:rFonts w:ascii="Times New Roman" w:hAnsi="Times New Roman" w:hint="default"/>
      </w:rPr>
    </w:lvl>
    <w:lvl w:ilvl="1" w:tplc="A77A6756" w:tentative="1">
      <w:start w:val="1"/>
      <w:numFmt w:val="bullet"/>
      <w:lvlText w:val="•"/>
      <w:lvlJc w:val="left"/>
      <w:pPr>
        <w:tabs>
          <w:tab w:val="num" w:pos="1440"/>
        </w:tabs>
        <w:ind w:left="1440" w:hanging="360"/>
      </w:pPr>
      <w:rPr>
        <w:rFonts w:ascii="Times New Roman" w:hAnsi="Times New Roman" w:hint="default"/>
      </w:rPr>
    </w:lvl>
    <w:lvl w:ilvl="2" w:tplc="A7F4A570" w:tentative="1">
      <w:start w:val="1"/>
      <w:numFmt w:val="bullet"/>
      <w:lvlText w:val="•"/>
      <w:lvlJc w:val="left"/>
      <w:pPr>
        <w:tabs>
          <w:tab w:val="num" w:pos="2160"/>
        </w:tabs>
        <w:ind w:left="2160" w:hanging="360"/>
      </w:pPr>
      <w:rPr>
        <w:rFonts w:ascii="Times New Roman" w:hAnsi="Times New Roman" w:hint="default"/>
      </w:rPr>
    </w:lvl>
    <w:lvl w:ilvl="3" w:tplc="32041368" w:tentative="1">
      <w:start w:val="1"/>
      <w:numFmt w:val="bullet"/>
      <w:lvlText w:val="•"/>
      <w:lvlJc w:val="left"/>
      <w:pPr>
        <w:tabs>
          <w:tab w:val="num" w:pos="2880"/>
        </w:tabs>
        <w:ind w:left="2880" w:hanging="360"/>
      </w:pPr>
      <w:rPr>
        <w:rFonts w:ascii="Times New Roman" w:hAnsi="Times New Roman" w:hint="default"/>
      </w:rPr>
    </w:lvl>
    <w:lvl w:ilvl="4" w:tplc="010ECBB2" w:tentative="1">
      <w:start w:val="1"/>
      <w:numFmt w:val="bullet"/>
      <w:lvlText w:val="•"/>
      <w:lvlJc w:val="left"/>
      <w:pPr>
        <w:tabs>
          <w:tab w:val="num" w:pos="3600"/>
        </w:tabs>
        <w:ind w:left="3600" w:hanging="360"/>
      </w:pPr>
      <w:rPr>
        <w:rFonts w:ascii="Times New Roman" w:hAnsi="Times New Roman" w:hint="default"/>
      </w:rPr>
    </w:lvl>
    <w:lvl w:ilvl="5" w:tplc="1C1E0AEA" w:tentative="1">
      <w:start w:val="1"/>
      <w:numFmt w:val="bullet"/>
      <w:lvlText w:val="•"/>
      <w:lvlJc w:val="left"/>
      <w:pPr>
        <w:tabs>
          <w:tab w:val="num" w:pos="4320"/>
        </w:tabs>
        <w:ind w:left="4320" w:hanging="360"/>
      </w:pPr>
      <w:rPr>
        <w:rFonts w:ascii="Times New Roman" w:hAnsi="Times New Roman" w:hint="default"/>
      </w:rPr>
    </w:lvl>
    <w:lvl w:ilvl="6" w:tplc="1B2258BA" w:tentative="1">
      <w:start w:val="1"/>
      <w:numFmt w:val="bullet"/>
      <w:lvlText w:val="•"/>
      <w:lvlJc w:val="left"/>
      <w:pPr>
        <w:tabs>
          <w:tab w:val="num" w:pos="5040"/>
        </w:tabs>
        <w:ind w:left="5040" w:hanging="360"/>
      </w:pPr>
      <w:rPr>
        <w:rFonts w:ascii="Times New Roman" w:hAnsi="Times New Roman" w:hint="default"/>
      </w:rPr>
    </w:lvl>
    <w:lvl w:ilvl="7" w:tplc="3C32A200" w:tentative="1">
      <w:start w:val="1"/>
      <w:numFmt w:val="bullet"/>
      <w:lvlText w:val="•"/>
      <w:lvlJc w:val="left"/>
      <w:pPr>
        <w:tabs>
          <w:tab w:val="num" w:pos="5760"/>
        </w:tabs>
        <w:ind w:left="5760" w:hanging="360"/>
      </w:pPr>
      <w:rPr>
        <w:rFonts w:ascii="Times New Roman" w:hAnsi="Times New Roman" w:hint="default"/>
      </w:rPr>
    </w:lvl>
    <w:lvl w:ilvl="8" w:tplc="6A628CD8"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6D831A74"/>
    <w:multiLevelType w:val="hybridMultilevel"/>
    <w:tmpl w:val="03922F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39706E"/>
    <w:multiLevelType w:val="multilevel"/>
    <w:tmpl w:val="11C64328"/>
    <w:lvl w:ilvl="0">
      <w:start w:val="1"/>
      <w:numFmt w:val="none"/>
      <w:suff w:val="nothing"/>
      <w:lvlText w:val=""/>
      <w:lvlJc w:val="left"/>
      <w:pPr>
        <w:ind w:left="284" w:firstLine="0"/>
      </w:pPr>
      <w:rPr>
        <w:rFonts w:asciiTheme="minorHAnsi" w:hAnsiTheme="minorHAnsi" w:hint="default"/>
        <w:color w:val="auto"/>
      </w:rPr>
    </w:lvl>
    <w:lvl w:ilvl="1">
      <w:start w:val="1"/>
      <w:numFmt w:val="none"/>
      <w:suff w:val="nothing"/>
      <w:lvlText w:val=""/>
      <w:lvlJc w:val="left"/>
      <w:pPr>
        <w:ind w:left="567" w:firstLine="0"/>
      </w:pPr>
      <w:rPr>
        <w:rFonts w:asciiTheme="minorHAnsi" w:hAnsiTheme="minorHAnsi" w:hint="default"/>
        <w:color w:val="auto"/>
      </w:rPr>
    </w:lvl>
    <w:lvl w:ilvl="2">
      <w:start w:val="1"/>
      <w:numFmt w:val="none"/>
      <w:suff w:val="nothing"/>
      <w:lvlText w:val=""/>
      <w:lvlJc w:val="left"/>
      <w:pPr>
        <w:ind w:left="851" w:firstLine="0"/>
      </w:pPr>
      <w:rPr>
        <w:rFonts w:asciiTheme="minorHAnsi" w:hAnsiTheme="minorHAnsi" w:hint="default"/>
        <w:color w:val="auto"/>
      </w:rPr>
    </w:lvl>
    <w:lvl w:ilvl="3">
      <w:start w:val="1"/>
      <w:numFmt w:val="none"/>
      <w:suff w:val="nothing"/>
      <w:lvlText w:val=""/>
      <w:lvlJc w:val="left"/>
      <w:pPr>
        <w:ind w:left="1134" w:firstLine="0"/>
      </w:pPr>
      <w:rPr>
        <w:rFonts w:asciiTheme="minorHAnsi" w:hAnsiTheme="minorHAnsi" w:hint="default"/>
        <w:color w:val="auto"/>
      </w:rPr>
    </w:lvl>
    <w:lvl w:ilvl="4">
      <w:start w:val="1"/>
      <w:numFmt w:val="none"/>
      <w:suff w:val="nothing"/>
      <w:lvlText w:val=""/>
      <w:lvlJc w:val="left"/>
      <w:pPr>
        <w:ind w:left="1418" w:firstLine="0"/>
      </w:pPr>
      <w:rPr>
        <w:rFonts w:asciiTheme="minorHAnsi" w:hAnsiTheme="minorHAnsi" w:hint="default"/>
        <w:color w:val="auto"/>
      </w:rPr>
    </w:lvl>
    <w:lvl w:ilvl="5">
      <w:start w:val="1"/>
      <w:numFmt w:val="none"/>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51" w15:restartNumberingAfterBreak="0">
    <w:nsid w:val="71F75253"/>
    <w:multiLevelType w:val="hybridMultilevel"/>
    <w:tmpl w:val="9A8C607C"/>
    <w:lvl w:ilvl="0" w:tplc="0C090001">
      <w:start w:val="1"/>
      <w:numFmt w:val="bullet"/>
      <w:lvlText w:val=""/>
      <w:lvlJc w:val="left"/>
      <w:pPr>
        <w:ind w:left="360" w:hanging="360"/>
      </w:pPr>
      <w:rPr>
        <w:rFonts w:ascii="Symbol" w:hAnsi="Symbol" w:hint="default"/>
      </w:rPr>
    </w:lvl>
    <w:lvl w:ilvl="1" w:tplc="0C09000F">
      <w:start w:val="1"/>
      <w:numFmt w:val="decimal"/>
      <w:lvlText w:val="%2."/>
      <w:lvlJc w:val="left"/>
      <w:pPr>
        <w:ind w:left="1080" w:hanging="360"/>
      </w:pPr>
      <w:rPr>
        <w:rFonts w:hint="default"/>
      </w:rPr>
    </w:lvl>
    <w:lvl w:ilvl="2" w:tplc="0C09000F">
      <w:start w:val="1"/>
      <w:numFmt w:val="decimal"/>
      <w:lvlText w:val="%3."/>
      <w:lvlJc w:val="left"/>
      <w:pPr>
        <w:ind w:left="1800" w:hanging="360"/>
      </w:pPr>
      <w:rPr>
        <w:rFont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20905C9"/>
    <w:multiLevelType w:val="hybridMultilevel"/>
    <w:tmpl w:val="53F2D0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15:restartNumberingAfterBreak="0">
    <w:nsid w:val="722E22B5"/>
    <w:multiLevelType w:val="multilevel"/>
    <w:tmpl w:val="8960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2BF63F2"/>
    <w:multiLevelType w:val="hybridMultilevel"/>
    <w:tmpl w:val="116A6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3973BF4"/>
    <w:multiLevelType w:val="hybridMultilevel"/>
    <w:tmpl w:val="6F62A202"/>
    <w:lvl w:ilvl="0" w:tplc="CC6CD0DA">
      <w:start w:val="1"/>
      <w:numFmt w:val="bullet"/>
      <w:lvlText w:val="•"/>
      <w:lvlJc w:val="left"/>
      <w:pPr>
        <w:tabs>
          <w:tab w:val="num" w:pos="720"/>
        </w:tabs>
        <w:ind w:left="720" w:hanging="360"/>
      </w:pPr>
      <w:rPr>
        <w:rFonts w:ascii="Times New Roman" w:hAnsi="Times New Roman" w:hint="default"/>
      </w:rPr>
    </w:lvl>
    <w:lvl w:ilvl="1" w:tplc="E110BC20" w:tentative="1">
      <w:start w:val="1"/>
      <w:numFmt w:val="bullet"/>
      <w:lvlText w:val="•"/>
      <w:lvlJc w:val="left"/>
      <w:pPr>
        <w:tabs>
          <w:tab w:val="num" w:pos="1440"/>
        </w:tabs>
        <w:ind w:left="1440" w:hanging="360"/>
      </w:pPr>
      <w:rPr>
        <w:rFonts w:ascii="Times New Roman" w:hAnsi="Times New Roman" w:hint="default"/>
      </w:rPr>
    </w:lvl>
    <w:lvl w:ilvl="2" w:tplc="8A7C3692" w:tentative="1">
      <w:start w:val="1"/>
      <w:numFmt w:val="bullet"/>
      <w:lvlText w:val="•"/>
      <w:lvlJc w:val="left"/>
      <w:pPr>
        <w:tabs>
          <w:tab w:val="num" w:pos="2160"/>
        </w:tabs>
        <w:ind w:left="2160" w:hanging="360"/>
      </w:pPr>
      <w:rPr>
        <w:rFonts w:ascii="Times New Roman" w:hAnsi="Times New Roman" w:hint="default"/>
      </w:rPr>
    </w:lvl>
    <w:lvl w:ilvl="3" w:tplc="F9D6460C" w:tentative="1">
      <w:start w:val="1"/>
      <w:numFmt w:val="bullet"/>
      <w:lvlText w:val="•"/>
      <w:lvlJc w:val="left"/>
      <w:pPr>
        <w:tabs>
          <w:tab w:val="num" w:pos="2880"/>
        </w:tabs>
        <w:ind w:left="2880" w:hanging="360"/>
      </w:pPr>
      <w:rPr>
        <w:rFonts w:ascii="Times New Roman" w:hAnsi="Times New Roman" w:hint="default"/>
      </w:rPr>
    </w:lvl>
    <w:lvl w:ilvl="4" w:tplc="9E744CC2" w:tentative="1">
      <w:start w:val="1"/>
      <w:numFmt w:val="bullet"/>
      <w:lvlText w:val="•"/>
      <w:lvlJc w:val="left"/>
      <w:pPr>
        <w:tabs>
          <w:tab w:val="num" w:pos="3600"/>
        </w:tabs>
        <w:ind w:left="3600" w:hanging="360"/>
      </w:pPr>
      <w:rPr>
        <w:rFonts w:ascii="Times New Roman" w:hAnsi="Times New Roman" w:hint="default"/>
      </w:rPr>
    </w:lvl>
    <w:lvl w:ilvl="5" w:tplc="0432639E" w:tentative="1">
      <w:start w:val="1"/>
      <w:numFmt w:val="bullet"/>
      <w:lvlText w:val="•"/>
      <w:lvlJc w:val="left"/>
      <w:pPr>
        <w:tabs>
          <w:tab w:val="num" w:pos="4320"/>
        </w:tabs>
        <w:ind w:left="4320" w:hanging="360"/>
      </w:pPr>
      <w:rPr>
        <w:rFonts w:ascii="Times New Roman" w:hAnsi="Times New Roman" w:hint="default"/>
      </w:rPr>
    </w:lvl>
    <w:lvl w:ilvl="6" w:tplc="FB1280A4" w:tentative="1">
      <w:start w:val="1"/>
      <w:numFmt w:val="bullet"/>
      <w:lvlText w:val="•"/>
      <w:lvlJc w:val="left"/>
      <w:pPr>
        <w:tabs>
          <w:tab w:val="num" w:pos="5040"/>
        </w:tabs>
        <w:ind w:left="5040" w:hanging="360"/>
      </w:pPr>
      <w:rPr>
        <w:rFonts w:ascii="Times New Roman" w:hAnsi="Times New Roman" w:hint="default"/>
      </w:rPr>
    </w:lvl>
    <w:lvl w:ilvl="7" w:tplc="7CC8A148" w:tentative="1">
      <w:start w:val="1"/>
      <w:numFmt w:val="bullet"/>
      <w:lvlText w:val="•"/>
      <w:lvlJc w:val="left"/>
      <w:pPr>
        <w:tabs>
          <w:tab w:val="num" w:pos="5760"/>
        </w:tabs>
        <w:ind w:left="5760" w:hanging="360"/>
      </w:pPr>
      <w:rPr>
        <w:rFonts w:ascii="Times New Roman" w:hAnsi="Times New Roman" w:hint="default"/>
      </w:rPr>
    </w:lvl>
    <w:lvl w:ilvl="8" w:tplc="E29AD4EE"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7443062A"/>
    <w:multiLevelType w:val="hybridMultilevel"/>
    <w:tmpl w:val="AC3AADC6"/>
    <w:lvl w:ilvl="0" w:tplc="33640FD0">
      <w:start w:val="1"/>
      <w:numFmt w:val="bullet"/>
      <w:pStyle w:val="ListBullet"/>
      <w:lvlText w:val=""/>
      <w:lvlJc w:val="left"/>
      <w:pPr>
        <w:ind w:left="1434" w:hanging="360"/>
      </w:pPr>
      <w:rPr>
        <w:rFonts w:ascii="Symbol" w:hAnsi="Symbol" w:hint="default"/>
      </w:rPr>
    </w:lvl>
    <w:lvl w:ilvl="1" w:tplc="FFFFFFFF">
      <w:start w:val="1"/>
      <w:numFmt w:val="lowerLetter"/>
      <w:lvlText w:val="%2."/>
      <w:lvlJc w:val="left"/>
      <w:pPr>
        <w:ind w:left="2154" w:hanging="360"/>
      </w:pPr>
    </w:lvl>
    <w:lvl w:ilvl="2" w:tplc="FFFFFFFF">
      <w:start w:val="1"/>
      <w:numFmt w:val="lowerRoman"/>
      <w:lvlText w:val="%3."/>
      <w:lvlJc w:val="right"/>
      <w:pPr>
        <w:ind w:left="2874" w:hanging="180"/>
      </w:pPr>
    </w:lvl>
    <w:lvl w:ilvl="3" w:tplc="FFFFFFFF">
      <w:start w:val="1"/>
      <w:numFmt w:val="decimal"/>
      <w:lvlText w:val="%4."/>
      <w:lvlJc w:val="left"/>
      <w:pPr>
        <w:ind w:left="3594" w:hanging="360"/>
      </w:pPr>
    </w:lvl>
    <w:lvl w:ilvl="4" w:tplc="FFFFFFFF">
      <w:start w:val="1"/>
      <w:numFmt w:val="lowerLetter"/>
      <w:lvlText w:val="%5."/>
      <w:lvlJc w:val="left"/>
      <w:pPr>
        <w:ind w:left="4314" w:hanging="360"/>
      </w:pPr>
    </w:lvl>
    <w:lvl w:ilvl="5" w:tplc="FFFFFFFF">
      <w:start w:val="1"/>
      <w:numFmt w:val="lowerRoman"/>
      <w:lvlText w:val="%6."/>
      <w:lvlJc w:val="right"/>
      <w:pPr>
        <w:ind w:left="5034" w:hanging="180"/>
      </w:pPr>
    </w:lvl>
    <w:lvl w:ilvl="6" w:tplc="FFFFFFFF">
      <w:start w:val="1"/>
      <w:numFmt w:val="decimal"/>
      <w:lvlText w:val="%7."/>
      <w:lvlJc w:val="left"/>
      <w:pPr>
        <w:ind w:left="5754" w:hanging="360"/>
      </w:pPr>
    </w:lvl>
    <w:lvl w:ilvl="7" w:tplc="FFFFFFFF">
      <w:start w:val="1"/>
      <w:numFmt w:val="lowerLetter"/>
      <w:lvlText w:val="%8."/>
      <w:lvlJc w:val="left"/>
      <w:pPr>
        <w:ind w:left="6474" w:hanging="360"/>
      </w:pPr>
    </w:lvl>
    <w:lvl w:ilvl="8" w:tplc="FFFFFFFF">
      <w:start w:val="1"/>
      <w:numFmt w:val="lowerRoman"/>
      <w:lvlText w:val="%9."/>
      <w:lvlJc w:val="right"/>
      <w:pPr>
        <w:ind w:left="7194" w:hanging="180"/>
      </w:pPr>
    </w:lvl>
  </w:abstractNum>
  <w:abstractNum w:abstractNumId="57" w15:restartNumberingAfterBreak="0">
    <w:nsid w:val="7C383194"/>
    <w:multiLevelType w:val="hybridMultilevel"/>
    <w:tmpl w:val="001207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C43016"/>
    <w:multiLevelType w:val="hybridMultilevel"/>
    <w:tmpl w:val="4E2A1E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7EB95A75"/>
    <w:multiLevelType w:val="hybridMultilevel"/>
    <w:tmpl w:val="FB3E4562"/>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16cid:durableId="542250897">
    <w:abstractNumId w:val="38"/>
  </w:num>
  <w:num w:numId="2" w16cid:durableId="1533180688">
    <w:abstractNumId w:val="55"/>
  </w:num>
  <w:num w:numId="3" w16cid:durableId="2051806223">
    <w:abstractNumId w:val="2"/>
  </w:num>
  <w:num w:numId="4" w16cid:durableId="1971126425">
    <w:abstractNumId w:val="8"/>
  </w:num>
  <w:num w:numId="5" w16cid:durableId="1089959719">
    <w:abstractNumId w:val="51"/>
  </w:num>
  <w:num w:numId="6" w16cid:durableId="1885293412">
    <w:abstractNumId w:val="48"/>
  </w:num>
  <w:num w:numId="7" w16cid:durableId="1766802163">
    <w:abstractNumId w:val="6"/>
  </w:num>
  <w:num w:numId="8" w16cid:durableId="1276865243">
    <w:abstractNumId w:val="18"/>
  </w:num>
  <w:num w:numId="9" w16cid:durableId="548344028">
    <w:abstractNumId w:val="27"/>
  </w:num>
  <w:num w:numId="10" w16cid:durableId="1916626958">
    <w:abstractNumId w:val="37"/>
  </w:num>
  <w:num w:numId="11" w16cid:durableId="1552301965">
    <w:abstractNumId w:val="34"/>
  </w:num>
  <w:num w:numId="12" w16cid:durableId="859701315">
    <w:abstractNumId w:val="49"/>
  </w:num>
  <w:num w:numId="13" w16cid:durableId="1374311428">
    <w:abstractNumId w:val="21"/>
  </w:num>
  <w:num w:numId="14" w16cid:durableId="1467813468">
    <w:abstractNumId w:val="10"/>
  </w:num>
  <w:num w:numId="15" w16cid:durableId="1434129955">
    <w:abstractNumId w:val="41"/>
  </w:num>
  <w:num w:numId="16" w16cid:durableId="2143694887">
    <w:abstractNumId w:val="12"/>
  </w:num>
  <w:num w:numId="17" w16cid:durableId="1626153839">
    <w:abstractNumId w:val="33"/>
  </w:num>
  <w:num w:numId="18" w16cid:durableId="168329096">
    <w:abstractNumId w:val="59"/>
  </w:num>
  <w:num w:numId="19" w16cid:durableId="1982273176">
    <w:abstractNumId w:val="43"/>
  </w:num>
  <w:num w:numId="20" w16cid:durableId="41258160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9868294">
    <w:abstractNumId w:val="39"/>
  </w:num>
  <w:num w:numId="22" w16cid:durableId="243995408">
    <w:abstractNumId w:val="7"/>
  </w:num>
  <w:num w:numId="23" w16cid:durableId="826550315">
    <w:abstractNumId w:val="26"/>
  </w:num>
  <w:num w:numId="24" w16cid:durableId="542407006">
    <w:abstractNumId w:val="4"/>
  </w:num>
  <w:num w:numId="25" w16cid:durableId="1733578107">
    <w:abstractNumId w:val="25"/>
  </w:num>
  <w:num w:numId="26" w16cid:durableId="840511869">
    <w:abstractNumId w:val="42"/>
  </w:num>
  <w:num w:numId="27" w16cid:durableId="166747011">
    <w:abstractNumId w:val="17"/>
  </w:num>
  <w:num w:numId="28" w16cid:durableId="267085695">
    <w:abstractNumId w:val="58"/>
  </w:num>
  <w:num w:numId="29" w16cid:durableId="1646352568">
    <w:abstractNumId w:val="45"/>
  </w:num>
  <w:num w:numId="30" w16cid:durableId="298919848">
    <w:abstractNumId w:val="30"/>
  </w:num>
  <w:num w:numId="31" w16cid:durableId="1746099032">
    <w:abstractNumId w:val="36"/>
  </w:num>
  <w:num w:numId="32" w16cid:durableId="1113356358">
    <w:abstractNumId w:val="15"/>
  </w:num>
  <w:num w:numId="33" w16cid:durableId="1408110306">
    <w:abstractNumId w:val="1"/>
  </w:num>
  <w:num w:numId="34" w16cid:durableId="1515074337">
    <w:abstractNumId w:val="50"/>
  </w:num>
  <w:num w:numId="35" w16cid:durableId="1155100675">
    <w:abstractNumId w:val="16"/>
  </w:num>
  <w:num w:numId="36" w16cid:durableId="23100250">
    <w:abstractNumId w:val="40"/>
  </w:num>
  <w:num w:numId="37" w16cid:durableId="1689942511">
    <w:abstractNumId w:val="35"/>
  </w:num>
  <w:num w:numId="38" w16cid:durableId="85924282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49448770">
    <w:abstractNumId w:val="52"/>
  </w:num>
  <w:num w:numId="40" w16cid:durableId="1316644363">
    <w:abstractNumId w:val="24"/>
  </w:num>
  <w:num w:numId="41" w16cid:durableId="1448771203">
    <w:abstractNumId w:val="32"/>
  </w:num>
  <w:num w:numId="42" w16cid:durableId="1224215160">
    <w:abstractNumId w:val="0"/>
  </w:num>
  <w:num w:numId="43" w16cid:durableId="1201239824">
    <w:abstractNumId w:val="5"/>
  </w:num>
  <w:num w:numId="44" w16cid:durableId="316687458">
    <w:abstractNumId w:val="54"/>
  </w:num>
  <w:num w:numId="45" w16cid:durableId="1975719755">
    <w:abstractNumId w:val="3"/>
  </w:num>
  <w:num w:numId="46" w16cid:durableId="443693215">
    <w:abstractNumId w:val="14"/>
  </w:num>
  <w:num w:numId="47" w16cid:durableId="29041404">
    <w:abstractNumId w:val="46"/>
  </w:num>
  <w:num w:numId="48" w16cid:durableId="1594388759">
    <w:abstractNumId w:val="23"/>
  </w:num>
  <w:num w:numId="49" w16cid:durableId="1046760081">
    <w:abstractNumId w:val="28"/>
  </w:num>
  <w:num w:numId="50" w16cid:durableId="527988344">
    <w:abstractNumId w:val="9"/>
  </w:num>
  <w:num w:numId="51" w16cid:durableId="170487616">
    <w:abstractNumId w:val="13"/>
  </w:num>
  <w:num w:numId="52" w16cid:durableId="1696494604">
    <w:abstractNumId w:val="11"/>
  </w:num>
  <w:num w:numId="53" w16cid:durableId="1873835881">
    <w:abstractNumId w:val="57"/>
  </w:num>
  <w:num w:numId="54" w16cid:durableId="1718041403">
    <w:abstractNumId w:val="31"/>
  </w:num>
  <w:num w:numId="55" w16cid:durableId="11121679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43266895">
    <w:abstractNumId w:val="44"/>
  </w:num>
  <w:num w:numId="57" w16cid:durableId="993679858">
    <w:abstractNumId w:val="47"/>
  </w:num>
  <w:num w:numId="58" w16cid:durableId="992872211">
    <w:abstractNumId w:val="53"/>
  </w:num>
  <w:num w:numId="59" w16cid:durableId="1949459143">
    <w:abstractNumId w:val="29"/>
  </w:num>
  <w:num w:numId="60" w16cid:durableId="2134906779">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55"/>
    <w:rsid w:val="00004DC5"/>
    <w:rsid w:val="000349AD"/>
    <w:rsid w:val="000366E3"/>
    <w:rsid w:val="000568BF"/>
    <w:rsid w:val="00070005"/>
    <w:rsid w:val="0007173B"/>
    <w:rsid w:val="00074645"/>
    <w:rsid w:val="0007615C"/>
    <w:rsid w:val="00084976"/>
    <w:rsid w:val="000D1B61"/>
    <w:rsid w:val="000D3F51"/>
    <w:rsid w:val="000E7E27"/>
    <w:rsid w:val="000F7045"/>
    <w:rsid w:val="000F7731"/>
    <w:rsid w:val="00107821"/>
    <w:rsid w:val="00107FCB"/>
    <w:rsid w:val="001134FC"/>
    <w:rsid w:val="0012501D"/>
    <w:rsid w:val="00125567"/>
    <w:rsid w:val="00157D12"/>
    <w:rsid w:val="001750FC"/>
    <w:rsid w:val="00186110"/>
    <w:rsid w:val="0018611B"/>
    <w:rsid w:val="00187FD3"/>
    <w:rsid w:val="001955B2"/>
    <w:rsid w:val="001A2BDA"/>
    <w:rsid w:val="001A408E"/>
    <w:rsid w:val="001A4C76"/>
    <w:rsid w:val="001A6615"/>
    <w:rsid w:val="001B03BE"/>
    <w:rsid w:val="001B79EA"/>
    <w:rsid w:val="001C0BD7"/>
    <w:rsid w:val="001C2B03"/>
    <w:rsid w:val="001C3344"/>
    <w:rsid w:val="001C3412"/>
    <w:rsid w:val="001C6137"/>
    <w:rsid w:val="001C7797"/>
    <w:rsid w:val="001D3AB1"/>
    <w:rsid w:val="001D666F"/>
    <w:rsid w:val="001E550E"/>
    <w:rsid w:val="001E762C"/>
    <w:rsid w:val="001F1BDC"/>
    <w:rsid w:val="00200409"/>
    <w:rsid w:val="002023FD"/>
    <w:rsid w:val="00202721"/>
    <w:rsid w:val="00203A81"/>
    <w:rsid w:val="0021146C"/>
    <w:rsid w:val="00215CCD"/>
    <w:rsid w:val="00216B27"/>
    <w:rsid w:val="00221FBB"/>
    <w:rsid w:val="00233111"/>
    <w:rsid w:val="0023627F"/>
    <w:rsid w:val="002368E0"/>
    <w:rsid w:val="002526FF"/>
    <w:rsid w:val="00256C75"/>
    <w:rsid w:val="00262B64"/>
    <w:rsid w:val="00270EDB"/>
    <w:rsid w:val="002720FB"/>
    <w:rsid w:val="0027767C"/>
    <w:rsid w:val="00296088"/>
    <w:rsid w:val="002963BE"/>
    <w:rsid w:val="002A1D17"/>
    <w:rsid w:val="002A48AE"/>
    <w:rsid w:val="002A7EBE"/>
    <w:rsid w:val="002B164E"/>
    <w:rsid w:val="002B38FD"/>
    <w:rsid w:val="002D55B5"/>
    <w:rsid w:val="002E7F8D"/>
    <w:rsid w:val="002F0ECD"/>
    <w:rsid w:val="003156E5"/>
    <w:rsid w:val="003165BD"/>
    <w:rsid w:val="0032269E"/>
    <w:rsid w:val="00333137"/>
    <w:rsid w:val="00335B2A"/>
    <w:rsid w:val="003424AE"/>
    <w:rsid w:val="00356DD6"/>
    <w:rsid w:val="00357756"/>
    <w:rsid w:val="00370DC9"/>
    <w:rsid w:val="0039297A"/>
    <w:rsid w:val="00392C65"/>
    <w:rsid w:val="003C5B51"/>
    <w:rsid w:val="003D01A7"/>
    <w:rsid w:val="003D0F0A"/>
    <w:rsid w:val="003E006C"/>
    <w:rsid w:val="003E552B"/>
    <w:rsid w:val="0040053E"/>
    <w:rsid w:val="004073DC"/>
    <w:rsid w:val="00411BEA"/>
    <w:rsid w:val="00421405"/>
    <w:rsid w:val="00425E59"/>
    <w:rsid w:val="00426C55"/>
    <w:rsid w:val="00427E82"/>
    <w:rsid w:val="00430388"/>
    <w:rsid w:val="004305AC"/>
    <w:rsid w:val="00430F1F"/>
    <w:rsid w:val="00441062"/>
    <w:rsid w:val="00473F77"/>
    <w:rsid w:val="0048129E"/>
    <w:rsid w:val="0049116A"/>
    <w:rsid w:val="004B0058"/>
    <w:rsid w:val="004B1633"/>
    <w:rsid w:val="004B2306"/>
    <w:rsid w:val="004B42B4"/>
    <w:rsid w:val="004C63E1"/>
    <w:rsid w:val="004D4D75"/>
    <w:rsid w:val="004D70AB"/>
    <w:rsid w:val="004D7F9D"/>
    <w:rsid w:val="004E5BC0"/>
    <w:rsid w:val="004E72BA"/>
    <w:rsid w:val="004F217F"/>
    <w:rsid w:val="00503308"/>
    <w:rsid w:val="00521803"/>
    <w:rsid w:val="00523C7B"/>
    <w:rsid w:val="005348AE"/>
    <w:rsid w:val="005448B8"/>
    <w:rsid w:val="00574ADC"/>
    <w:rsid w:val="005806DD"/>
    <w:rsid w:val="00582C9F"/>
    <w:rsid w:val="0058486B"/>
    <w:rsid w:val="00585290"/>
    <w:rsid w:val="00585968"/>
    <w:rsid w:val="00595BC4"/>
    <w:rsid w:val="005A78CB"/>
    <w:rsid w:val="005B2C2C"/>
    <w:rsid w:val="005B610D"/>
    <w:rsid w:val="005D1ABD"/>
    <w:rsid w:val="005D6B02"/>
    <w:rsid w:val="005F0AE4"/>
    <w:rsid w:val="005F11FD"/>
    <w:rsid w:val="005F2DEA"/>
    <w:rsid w:val="00600676"/>
    <w:rsid w:val="006115A6"/>
    <w:rsid w:val="006119AD"/>
    <w:rsid w:val="00630F92"/>
    <w:rsid w:val="00631D15"/>
    <w:rsid w:val="00633BE7"/>
    <w:rsid w:val="00652CB3"/>
    <w:rsid w:val="00657AD4"/>
    <w:rsid w:val="006808A0"/>
    <w:rsid w:val="0068134C"/>
    <w:rsid w:val="00687DF3"/>
    <w:rsid w:val="00695734"/>
    <w:rsid w:val="006A18D6"/>
    <w:rsid w:val="006A59DC"/>
    <w:rsid w:val="006B600B"/>
    <w:rsid w:val="006C54BD"/>
    <w:rsid w:val="006D72BD"/>
    <w:rsid w:val="006E2521"/>
    <w:rsid w:val="006E430A"/>
    <w:rsid w:val="006E7927"/>
    <w:rsid w:val="006F0A2E"/>
    <w:rsid w:val="006F4CDB"/>
    <w:rsid w:val="00700C38"/>
    <w:rsid w:val="00712A8E"/>
    <w:rsid w:val="00716255"/>
    <w:rsid w:val="00724796"/>
    <w:rsid w:val="0073310C"/>
    <w:rsid w:val="007336AF"/>
    <w:rsid w:val="00740452"/>
    <w:rsid w:val="0074316C"/>
    <w:rsid w:val="0074326D"/>
    <w:rsid w:val="00772633"/>
    <w:rsid w:val="00777CA3"/>
    <w:rsid w:val="00781AE3"/>
    <w:rsid w:val="007924C5"/>
    <w:rsid w:val="00793BEE"/>
    <w:rsid w:val="00797BA1"/>
    <w:rsid w:val="007A17E3"/>
    <w:rsid w:val="007A1823"/>
    <w:rsid w:val="007B663B"/>
    <w:rsid w:val="007C269A"/>
    <w:rsid w:val="007C3CD5"/>
    <w:rsid w:val="007C46A6"/>
    <w:rsid w:val="007C7F27"/>
    <w:rsid w:val="007E1DBC"/>
    <w:rsid w:val="007E2F77"/>
    <w:rsid w:val="007E6040"/>
    <w:rsid w:val="007F0D78"/>
    <w:rsid w:val="008037FA"/>
    <w:rsid w:val="0080539F"/>
    <w:rsid w:val="008055F9"/>
    <w:rsid w:val="00806ADA"/>
    <w:rsid w:val="00806FD1"/>
    <w:rsid w:val="00813623"/>
    <w:rsid w:val="008219C2"/>
    <w:rsid w:val="00824036"/>
    <w:rsid w:val="00826261"/>
    <w:rsid w:val="00834BC0"/>
    <w:rsid w:val="00841A6E"/>
    <w:rsid w:val="00842A69"/>
    <w:rsid w:val="0084457A"/>
    <w:rsid w:val="0085069C"/>
    <w:rsid w:val="0085357D"/>
    <w:rsid w:val="0086017D"/>
    <w:rsid w:val="008608A3"/>
    <w:rsid w:val="00867234"/>
    <w:rsid w:val="0086780C"/>
    <w:rsid w:val="008713DC"/>
    <w:rsid w:val="008852C2"/>
    <w:rsid w:val="008968BA"/>
    <w:rsid w:val="008A00C3"/>
    <w:rsid w:val="008A0160"/>
    <w:rsid w:val="008A5357"/>
    <w:rsid w:val="008A5610"/>
    <w:rsid w:val="008A601E"/>
    <w:rsid w:val="008B0E28"/>
    <w:rsid w:val="008B412F"/>
    <w:rsid w:val="008B57A0"/>
    <w:rsid w:val="008B7800"/>
    <w:rsid w:val="008C4916"/>
    <w:rsid w:val="008C6E50"/>
    <w:rsid w:val="008F24A7"/>
    <w:rsid w:val="009029A6"/>
    <w:rsid w:val="00904981"/>
    <w:rsid w:val="00921929"/>
    <w:rsid w:val="00936DCF"/>
    <w:rsid w:val="00950484"/>
    <w:rsid w:val="00950DDD"/>
    <w:rsid w:val="00951257"/>
    <w:rsid w:val="00960D95"/>
    <w:rsid w:val="009621B3"/>
    <w:rsid w:val="00966BBB"/>
    <w:rsid w:val="009868E1"/>
    <w:rsid w:val="00990B7C"/>
    <w:rsid w:val="00991C8B"/>
    <w:rsid w:val="009B7F2A"/>
    <w:rsid w:val="009C2B19"/>
    <w:rsid w:val="009C4BB0"/>
    <w:rsid w:val="009D34DA"/>
    <w:rsid w:val="009E01B6"/>
    <w:rsid w:val="009E234E"/>
    <w:rsid w:val="009E5C16"/>
    <w:rsid w:val="00A034FF"/>
    <w:rsid w:val="00A21D83"/>
    <w:rsid w:val="00A22645"/>
    <w:rsid w:val="00A259F9"/>
    <w:rsid w:val="00A27FCE"/>
    <w:rsid w:val="00A3027D"/>
    <w:rsid w:val="00A52353"/>
    <w:rsid w:val="00A7488B"/>
    <w:rsid w:val="00A75270"/>
    <w:rsid w:val="00A77A24"/>
    <w:rsid w:val="00A8227D"/>
    <w:rsid w:val="00A93767"/>
    <w:rsid w:val="00AA4F10"/>
    <w:rsid w:val="00AB1F13"/>
    <w:rsid w:val="00AB3028"/>
    <w:rsid w:val="00AB43CE"/>
    <w:rsid w:val="00AD01D8"/>
    <w:rsid w:val="00AE51EC"/>
    <w:rsid w:val="00AE7585"/>
    <w:rsid w:val="00AF4C80"/>
    <w:rsid w:val="00B102D3"/>
    <w:rsid w:val="00B1251D"/>
    <w:rsid w:val="00B12BC9"/>
    <w:rsid w:val="00B21884"/>
    <w:rsid w:val="00B311B8"/>
    <w:rsid w:val="00B31E0D"/>
    <w:rsid w:val="00B32EB1"/>
    <w:rsid w:val="00B354E3"/>
    <w:rsid w:val="00B416EE"/>
    <w:rsid w:val="00B5010C"/>
    <w:rsid w:val="00B56B7A"/>
    <w:rsid w:val="00B6754A"/>
    <w:rsid w:val="00B727F9"/>
    <w:rsid w:val="00B73B29"/>
    <w:rsid w:val="00B765F3"/>
    <w:rsid w:val="00B81888"/>
    <w:rsid w:val="00B85F14"/>
    <w:rsid w:val="00B8738A"/>
    <w:rsid w:val="00BA55F8"/>
    <w:rsid w:val="00BB60B7"/>
    <w:rsid w:val="00BC07FA"/>
    <w:rsid w:val="00BD3378"/>
    <w:rsid w:val="00BD50E3"/>
    <w:rsid w:val="00BE0130"/>
    <w:rsid w:val="00BE54B3"/>
    <w:rsid w:val="00BE6049"/>
    <w:rsid w:val="00BF2E38"/>
    <w:rsid w:val="00BF30AE"/>
    <w:rsid w:val="00C06E32"/>
    <w:rsid w:val="00C175F1"/>
    <w:rsid w:val="00C176C8"/>
    <w:rsid w:val="00C22493"/>
    <w:rsid w:val="00C26ACC"/>
    <w:rsid w:val="00C32DDB"/>
    <w:rsid w:val="00C457A7"/>
    <w:rsid w:val="00C4622B"/>
    <w:rsid w:val="00C6199C"/>
    <w:rsid w:val="00C96EE3"/>
    <w:rsid w:val="00CB724B"/>
    <w:rsid w:val="00CC186F"/>
    <w:rsid w:val="00CD73A4"/>
    <w:rsid w:val="00CE085A"/>
    <w:rsid w:val="00CE6F05"/>
    <w:rsid w:val="00CF11B2"/>
    <w:rsid w:val="00CF3641"/>
    <w:rsid w:val="00D045E9"/>
    <w:rsid w:val="00D14D24"/>
    <w:rsid w:val="00D15273"/>
    <w:rsid w:val="00D232BE"/>
    <w:rsid w:val="00D27D7E"/>
    <w:rsid w:val="00D3719E"/>
    <w:rsid w:val="00D45156"/>
    <w:rsid w:val="00D474AF"/>
    <w:rsid w:val="00D65E12"/>
    <w:rsid w:val="00D71394"/>
    <w:rsid w:val="00D74472"/>
    <w:rsid w:val="00D86CDB"/>
    <w:rsid w:val="00D90962"/>
    <w:rsid w:val="00D92D5A"/>
    <w:rsid w:val="00D95762"/>
    <w:rsid w:val="00D95B63"/>
    <w:rsid w:val="00D963CD"/>
    <w:rsid w:val="00DA2630"/>
    <w:rsid w:val="00DA5062"/>
    <w:rsid w:val="00DA6346"/>
    <w:rsid w:val="00DB3501"/>
    <w:rsid w:val="00DC2F9A"/>
    <w:rsid w:val="00DE1589"/>
    <w:rsid w:val="00DE4CBA"/>
    <w:rsid w:val="00DF6D1A"/>
    <w:rsid w:val="00E0728F"/>
    <w:rsid w:val="00E10F32"/>
    <w:rsid w:val="00E130D7"/>
    <w:rsid w:val="00E32662"/>
    <w:rsid w:val="00E4603E"/>
    <w:rsid w:val="00E5414D"/>
    <w:rsid w:val="00E6005F"/>
    <w:rsid w:val="00E676ED"/>
    <w:rsid w:val="00E75D17"/>
    <w:rsid w:val="00E86FCE"/>
    <w:rsid w:val="00EA01BA"/>
    <w:rsid w:val="00EA6EAA"/>
    <w:rsid w:val="00EA74D7"/>
    <w:rsid w:val="00EB0F17"/>
    <w:rsid w:val="00EB21F8"/>
    <w:rsid w:val="00EB2AEB"/>
    <w:rsid w:val="00EB77A9"/>
    <w:rsid w:val="00EC0A9D"/>
    <w:rsid w:val="00EC4C0F"/>
    <w:rsid w:val="00EC592F"/>
    <w:rsid w:val="00ED3784"/>
    <w:rsid w:val="00ED4921"/>
    <w:rsid w:val="00EE0615"/>
    <w:rsid w:val="00EE12FE"/>
    <w:rsid w:val="00EE2F1E"/>
    <w:rsid w:val="00EE6B9E"/>
    <w:rsid w:val="00F051A8"/>
    <w:rsid w:val="00F24CCC"/>
    <w:rsid w:val="00F407AD"/>
    <w:rsid w:val="00F45EFD"/>
    <w:rsid w:val="00F641C6"/>
    <w:rsid w:val="00F76A55"/>
    <w:rsid w:val="00F8043C"/>
    <w:rsid w:val="00F96022"/>
    <w:rsid w:val="00FA0EE4"/>
    <w:rsid w:val="00FB44A8"/>
    <w:rsid w:val="00FB58A0"/>
    <w:rsid w:val="00FC5B14"/>
    <w:rsid w:val="00FC6B60"/>
    <w:rsid w:val="00FD00DC"/>
    <w:rsid w:val="00FD27D7"/>
    <w:rsid w:val="00FD3C80"/>
    <w:rsid w:val="00FD41C9"/>
    <w:rsid w:val="00FD4AAE"/>
    <w:rsid w:val="00FE2955"/>
    <w:rsid w:val="00FE2A22"/>
    <w:rsid w:val="00FE4E3F"/>
    <w:rsid w:val="00FE6AE2"/>
    <w:rsid w:val="00FE7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DBF2F"/>
  <w15:chartTrackingRefBased/>
  <w15:docId w15:val="{CF6EE650-2627-4EC2-8E2A-8DD2C109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aliases w:val="Bullet List Paragraph,Recommendation,List Paragraph1,Procedure List 1,standard lewis,List Paragraph11,CDHP List Paragraph,Bullet List,Rpt bullet 1,Rpt Bullet 2,L,Bullet point,List Paragraph Number,Content descriptions,NFP GP Bulleted List"/>
    <w:basedOn w:val="Normal"/>
    <w:link w:val="ListParagraphChar"/>
    <w:uiPriority w:val="34"/>
    <w:qFormat/>
    <w:rsid w:val="00426C55"/>
    <w:pPr>
      <w:ind w:left="720"/>
      <w:contextualSpacing/>
    </w:pPr>
  </w:style>
  <w:style w:type="paragraph" w:styleId="Header">
    <w:name w:val="header"/>
    <w:basedOn w:val="Normal"/>
    <w:link w:val="HeaderChar"/>
    <w:uiPriority w:val="99"/>
    <w:unhideWhenUsed/>
    <w:rsid w:val="00806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ADA"/>
  </w:style>
  <w:style w:type="paragraph" w:styleId="Footer">
    <w:name w:val="footer"/>
    <w:basedOn w:val="Normal"/>
    <w:link w:val="FooterChar"/>
    <w:uiPriority w:val="99"/>
    <w:unhideWhenUsed/>
    <w:rsid w:val="00806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ADA"/>
  </w:style>
  <w:style w:type="paragraph" w:styleId="BalloonText">
    <w:name w:val="Balloon Text"/>
    <w:basedOn w:val="Normal"/>
    <w:link w:val="BalloonTextChar"/>
    <w:uiPriority w:val="99"/>
    <w:semiHidden/>
    <w:unhideWhenUsed/>
    <w:rsid w:val="00C61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99C"/>
    <w:rPr>
      <w:rFonts w:ascii="Segoe UI" w:hAnsi="Segoe UI" w:cs="Segoe UI"/>
      <w:sz w:val="18"/>
      <w:szCs w:val="18"/>
    </w:rPr>
  </w:style>
  <w:style w:type="table" w:styleId="TableGrid">
    <w:name w:val="Table Grid"/>
    <w:basedOn w:val="TableNormal"/>
    <w:uiPriority w:val="39"/>
    <w:rsid w:val="00841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4D24"/>
    <w:rPr>
      <w:sz w:val="16"/>
      <w:szCs w:val="16"/>
    </w:rPr>
  </w:style>
  <w:style w:type="paragraph" w:styleId="CommentText">
    <w:name w:val="annotation text"/>
    <w:basedOn w:val="Normal"/>
    <w:link w:val="CommentTextChar"/>
    <w:uiPriority w:val="99"/>
    <w:unhideWhenUsed/>
    <w:rsid w:val="00D14D24"/>
    <w:pPr>
      <w:spacing w:line="240" w:lineRule="auto"/>
    </w:pPr>
    <w:rPr>
      <w:sz w:val="20"/>
      <w:szCs w:val="20"/>
    </w:rPr>
  </w:style>
  <w:style w:type="character" w:customStyle="1" w:styleId="CommentTextChar">
    <w:name w:val="Comment Text Char"/>
    <w:basedOn w:val="DefaultParagraphFont"/>
    <w:link w:val="CommentText"/>
    <w:uiPriority w:val="99"/>
    <w:rsid w:val="00D14D24"/>
    <w:rPr>
      <w:sz w:val="20"/>
      <w:szCs w:val="20"/>
    </w:rPr>
  </w:style>
  <w:style w:type="paragraph" w:styleId="CommentSubject">
    <w:name w:val="annotation subject"/>
    <w:basedOn w:val="CommentText"/>
    <w:next w:val="CommentText"/>
    <w:link w:val="CommentSubjectChar"/>
    <w:uiPriority w:val="99"/>
    <w:semiHidden/>
    <w:unhideWhenUsed/>
    <w:rsid w:val="00D14D24"/>
    <w:rPr>
      <w:b/>
      <w:bCs/>
    </w:rPr>
  </w:style>
  <w:style w:type="character" w:customStyle="1" w:styleId="CommentSubjectChar">
    <w:name w:val="Comment Subject Char"/>
    <w:basedOn w:val="CommentTextChar"/>
    <w:link w:val="CommentSubject"/>
    <w:uiPriority w:val="99"/>
    <w:semiHidden/>
    <w:rsid w:val="00D14D24"/>
    <w:rPr>
      <w:b/>
      <w:bCs/>
      <w:sz w:val="20"/>
      <w:szCs w:val="20"/>
    </w:rPr>
  </w:style>
  <w:style w:type="character" w:customStyle="1" w:styleId="ListParagraphChar">
    <w:name w:val="List Paragraph Char"/>
    <w:aliases w:val="Bullet List Paragraph Char,Recommendation Char,List Paragraph1 Char,Procedure List 1 Char,standard lewis Char,List Paragraph11 Char,CDHP List Paragraph Char,Bullet List Char,Rpt bullet 1 Char,Rpt Bullet 2 Char,L Char"/>
    <w:link w:val="ListParagraph0"/>
    <w:uiPriority w:val="34"/>
    <w:qFormat/>
    <w:locked/>
    <w:rsid w:val="00DB3501"/>
  </w:style>
  <w:style w:type="paragraph" w:customStyle="1" w:styleId="QRABody1">
    <w:name w:val="QRA Body 1"/>
    <w:qFormat/>
    <w:rsid w:val="005B610D"/>
    <w:pPr>
      <w:spacing w:before="120" w:after="0" w:line="240" w:lineRule="auto"/>
    </w:pPr>
    <w:rPr>
      <w:rFonts w:ascii="Arial" w:hAnsi="Arial" w:cs="Arial"/>
      <w:bCs/>
      <w:color w:val="000000" w:themeColor="text1"/>
      <w:szCs w:val="48"/>
      <w:lang w:val="en-US"/>
    </w:rPr>
  </w:style>
  <w:style w:type="numbering" w:customStyle="1" w:styleId="ListParagraph">
    <w:name w:val="List_Paragraph"/>
    <w:uiPriority w:val="99"/>
    <w:rsid w:val="0021146C"/>
    <w:pPr>
      <w:numPr>
        <w:numId w:val="33"/>
      </w:numPr>
    </w:pPr>
  </w:style>
  <w:style w:type="paragraph" w:customStyle="1" w:styleId="ListParagraph2">
    <w:name w:val="List Paragraph 2"/>
    <w:basedOn w:val="ListParagraph0"/>
    <w:uiPriority w:val="19"/>
    <w:semiHidden/>
    <w:rsid w:val="0021146C"/>
    <w:pPr>
      <w:spacing w:after="120" w:line="264" w:lineRule="auto"/>
      <w:ind w:left="567"/>
      <w:contextualSpacing w:val="0"/>
    </w:pPr>
    <w:rPr>
      <w:rFonts w:eastAsia="Times New Roman" w:cs="Times New Roman"/>
      <w:sz w:val="20"/>
      <w:szCs w:val="24"/>
      <w:lang w:eastAsia="en-AU"/>
    </w:rPr>
  </w:style>
  <w:style w:type="paragraph" w:customStyle="1" w:styleId="ListParagraph3">
    <w:name w:val="List Paragraph 3"/>
    <w:basedOn w:val="ListParagraph0"/>
    <w:uiPriority w:val="19"/>
    <w:semiHidden/>
    <w:rsid w:val="0021146C"/>
    <w:pPr>
      <w:spacing w:after="120" w:line="264" w:lineRule="auto"/>
      <w:ind w:left="851"/>
      <w:contextualSpacing w:val="0"/>
    </w:pPr>
    <w:rPr>
      <w:rFonts w:eastAsia="Times New Roman" w:cs="Times New Roman"/>
      <w:sz w:val="20"/>
      <w:szCs w:val="24"/>
      <w:lang w:eastAsia="en-AU"/>
    </w:rPr>
  </w:style>
  <w:style w:type="paragraph" w:customStyle="1" w:styleId="ListParagraph4">
    <w:name w:val="List Paragraph 4"/>
    <w:basedOn w:val="ListParagraph0"/>
    <w:uiPriority w:val="19"/>
    <w:semiHidden/>
    <w:rsid w:val="0021146C"/>
    <w:pPr>
      <w:spacing w:after="120" w:line="264" w:lineRule="auto"/>
      <w:ind w:left="1134"/>
      <w:contextualSpacing w:val="0"/>
    </w:pPr>
    <w:rPr>
      <w:rFonts w:eastAsia="Times New Roman" w:cs="Times New Roman"/>
      <w:sz w:val="20"/>
      <w:szCs w:val="24"/>
      <w:lang w:eastAsia="en-AU"/>
    </w:rPr>
  </w:style>
  <w:style w:type="paragraph" w:customStyle="1" w:styleId="ListParagraph5">
    <w:name w:val="List Paragraph 5"/>
    <w:basedOn w:val="ListParagraph0"/>
    <w:uiPriority w:val="19"/>
    <w:semiHidden/>
    <w:rsid w:val="0021146C"/>
    <w:pPr>
      <w:spacing w:after="120" w:line="264" w:lineRule="auto"/>
      <w:ind w:left="1418"/>
      <w:contextualSpacing w:val="0"/>
    </w:pPr>
    <w:rPr>
      <w:rFonts w:eastAsia="Times New Roman" w:cs="Times New Roman"/>
      <w:sz w:val="20"/>
      <w:szCs w:val="24"/>
      <w:lang w:eastAsia="en-AU"/>
    </w:rPr>
  </w:style>
  <w:style w:type="paragraph" w:customStyle="1" w:styleId="ListParagraph6">
    <w:name w:val="List Paragraph 6"/>
    <w:basedOn w:val="ListParagraph0"/>
    <w:uiPriority w:val="19"/>
    <w:semiHidden/>
    <w:rsid w:val="0021146C"/>
    <w:pPr>
      <w:spacing w:after="120" w:line="264" w:lineRule="auto"/>
      <w:ind w:left="1701"/>
      <w:contextualSpacing w:val="0"/>
    </w:pPr>
    <w:rPr>
      <w:rFonts w:eastAsia="Times New Roman" w:cs="Times New Roman"/>
      <w:sz w:val="20"/>
      <w:szCs w:val="24"/>
      <w:lang w:eastAsia="en-AU"/>
    </w:rPr>
  </w:style>
  <w:style w:type="paragraph" w:styleId="FootnoteText">
    <w:name w:val="footnote text"/>
    <w:basedOn w:val="Normal"/>
    <w:link w:val="FootnoteTextChar"/>
    <w:uiPriority w:val="99"/>
    <w:semiHidden/>
    <w:rsid w:val="0021146C"/>
    <w:pPr>
      <w:spacing w:after="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uiPriority w:val="99"/>
    <w:semiHidden/>
    <w:rsid w:val="0021146C"/>
    <w:rPr>
      <w:rFonts w:ascii="Calibri" w:eastAsia="Times New Roman" w:hAnsi="Calibri" w:cs="Times New Roman"/>
      <w:sz w:val="20"/>
      <w:szCs w:val="20"/>
      <w:lang w:eastAsia="en-AU"/>
    </w:rPr>
  </w:style>
  <w:style w:type="character" w:styleId="FootnoteReference">
    <w:name w:val="footnote reference"/>
    <w:uiPriority w:val="99"/>
    <w:semiHidden/>
    <w:unhideWhenUsed/>
    <w:rsid w:val="0021146C"/>
    <w:rPr>
      <w:vertAlign w:val="superscript"/>
    </w:rPr>
  </w:style>
  <w:style w:type="character" w:customStyle="1" w:styleId="ListBulletChar">
    <w:name w:val="List Bullet Char"/>
    <w:basedOn w:val="DefaultParagraphFont"/>
    <w:link w:val="ListBullet"/>
    <w:locked/>
    <w:rsid w:val="002E7F8D"/>
    <w:rPr>
      <w:rFonts w:ascii="Arial" w:eastAsia="Calibri" w:hAnsi="Arial" w:cs="Arial"/>
      <w:lang w:val="en-US"/>
    </w:rPr>
  </w:style>
  <w:style w:type="paragraph" w:styleId="ListBullet">
    <w:name w:val="List Bullet"/>
    <w:basedOn w:val="ListParagraph0"/>
    <w:link w:val="ListBulletChar"/>
    <w:unhideWhenUsed/>
    <w:qFormat/>
    <w:rsid w:val="002E7F8D"/>
    <w:pPr>
      <w:numPr>
        <w:numId w:val="38"/>
      </w:numPr>
      <w:spacing w:before="120" w:after="120" w:line="240" w:lineRule="auto"/>
      <w:contextualSpacing w:val="0"/>
    </w:pPr>
    <w:rPr>
      <w:rFonts w:ascii="Arial" w:eastAsia="Calibri" w:hAnsi="Arial" w:cs="Arial"/>
      <w:lang w:val="en-US"/>
    </w:rPr>
  </w:style>
  <w:style w:type="character" w:customStyle="1" w:styleId="cf01">
    <w:name w:val="cf01"/>
    <w:basedOn w:val="DefaultParagraphFont"/>
    <w:rsid w:val="002E7F8D"/>
    <w:rPr>
      <w:rFonts w:ascii="Segoe UI" w:hAnsi="Segoe UI" w:cs="Segoe UI" w:hint="default"/>
      <w:sz w:val="18"/>
      <w:szCs w:val="18"/>
    </w:rPr>
  </w:style>
  <w:style w:type="character" w:styleId="Hyperlink">
    <w:name w:val="Hyperlink"/>
    <w:basedOn w:val="DefaultParagraphFont"/>
    <w:uiPriority w:val="99"/>
    <w:unhideWhenUsed/>
    <w:rsid w:val="007C3CD5"/>
    <w:rPr>
      <w:color w:val="0563C1" w:themeColor="hyperlink"/>
      <w:u w:val="single"/>
    </w:rPr>
  </w:style>
  <w:style w:type="character" w:styleId="PlaceholderText">
    <w:name w:val="Placeholder Text"/>
    <w:basedOn w:val="DefaultParagraphFont"/>
    <w:uiPriority w:val="99"/>
    <w:semiHidden/>
    <w:rsid w:val="00EB2AEB"/>
    <w:rPr>
      <w:color w:val="808080"/>
    </w:rPr>
  </w:style>
  <w:style w:type="paragraph" w:styleId="EndnoteText">
    <w:name w:val="endnote text"/>
    <w:basedOn w:val="Normal"/>
    <w:link w:val="EndnoteTextChar"/>
    <w:uiPriority w:val="99"/>
    <w:semiHidden/>
    <w:unhideWhenUsed/>
    <w:rsid w:val="008713D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13DC"/>
    <w:rPr>
      <w:sz w:val="20"/>
      <w:szCs w:val="20"/>
    </w:rPr>
  </w:style>
  <w:style w:type="character" w:styleId="EndnoteReference">
    <w:name w:val="endnote reference"/>
    <w:basedOn w:val="DefaultParagraphFont"/>
    <w:uiPriority w:val="99"/>
    <w:semiHidden/>
    <w:unhideWhenUsed/>
    <w:rsid w:val="008713DC"/>
    <w:rPr>
      <w:vertAlign w:val="superscript"/>
    </w:rPr>
  </w:style>
  <w:style w:type="paragraph" w:styleId="Revision">
    <w:name w:val="Revision"/>
    <w:hidden/>
    <w:uiPriority w:val="99"/>
    <w:semiHidden/>
    <w:rsid w:val="000E7E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157">
      <w:bodyDiv w:val="1"/>
      <w:marLeft w:val="0"/>
      <w:marRight w:val="0"/>
      <w:marTop w:val="0"/>
      <w:marBottom w:val="0"/>
      <w:divBdr>
        <w:top w:val="none" w:sz="0" w:space="0" w:color="auto"/>
        <w:left w:val="none" w:sz="0" w:space="0" w:color="auto"/>
        <w:bottom w:val="none" w:sz="0" w:space="0" w:color="auto"/>
        <w:right w:val="none" w:sz="0" w:space="0" w:color="auto"/>
      </w:divBdr>
    </w:div>
    <w:div w:id="104156547">
      <w:bodyDiv w:val="1"/>
      <w:marLeft w:val="0"/>
      <w:marRight w:val="0"/>
      <w:marTop w:val="0"/>
      <w:marBottom w:val="0"/>
      <w:divBdr>
        <w:top w:val="none" w:sz="0" w:space="0" w:color="auto"/>
        <w:left w:val="none" w:sz="0" w:space="0" w:color="auto"/>
        <w:bottom w:val="none" w:sz="0" w:space="0" w:color="auto"/>
        <w:right w:val="none" w:sz="0" w:space="0" w:color="auto"/>
      </w:divBdr>
      <w:divsChild>
        <w:div w:id="2036995847">
          <w:marLeft w:val="547"/>
          <w:marRight w:val="0"/>
          <w:marTop w:val="0"/>
          <w:marBottom w:val="0"/>
          <w:divBdr>
            <w:top w:val="none" w:sz="0" w:space="0" w:color="auto"/>
            <w:left w:val="none" w:sz="0" w:space="0" w:color="auto"/>
            <w:bottom w:val="none" w:sz="0" w:space="0" w:color="auto"/>
            <w:right w:val="none" w:sz="0" w:space="0" w:color="auto"/>
          </w:divBdr>
        </w:div>
        <w:div w:id="976761251">
          <w:marLeft w:val="1166"/>
          <w:marRight w:val="0"/>
          <w:marTop w:val="0"/>
          <w:marBottom w:val="0"/>
          <w:divBdr>
            <w:top w:val="none" w:sz="0" w:space="0" w:color="auto"/>
            <w:left w:val="none" w:sz="0" w:space="0" w:color="auto"/>
            <w:bottom w:val="none" w:sz="0" w:space="0" w:color="auto"/>
            <w:right w:val="none" w:sz="0" w:space="0" w:color="auto"/>
          </w:divBdr>
        </w:div>
        <w:div w:id="1543715667">
          <w:marLeft w:val="1166"/>
          <w:marRight w:val="0"/>
          <w:marTop w:val="0"/>
          <w:marBottom w:val="0"/>
          <w:divBdr>
            <w:top w:val="none" w:sz="0" w:space="0" w:color="auto"/>
            <w:left w:val="none" w:sz="0" w:space="0" w:color="auto"/>
            <w:bottom w:val="none" w:sz="0" w:space="0" w:color="auto"/>
            <w:right w:val="none" w:sz="0" w:space="0" w:color="auto"/>
          </w:divBdr>
        </w:div>
        <w:div w:id="648823863">
          <w:marLeft w:val="1166"/>
          <w:marRight w:val="0"/>
          <w:marTop w:val="0"/>
          <w:marBottom w:val="0"/>
          <w:divBdr>
            <w:top w:val="none" w:sz="0" w:space="0" w:color="auto"/>
            <w:left w:val="none" w:sz="0" w:space="0" w:color="auto"/>
            <w:bottom w:val="none" w:sz="0" w:space="0" w:color="auto"/>
            <w:right w:val="none" w:sz="0" w:space="0" w:color="auto"/>
          </w:divBdr>
        </w:div>
      </w:divsChild>
    </w:div>
    <w:div w:id="165288886">
      <w:bodyDiv w:val="1"/>
      <w:marLeft w:val="0"/>
      <w:marRight w:val="0"/>
      <w:marTop w:val="0"/>
      <w:marBottom w:val="0"/>
      <w:divBdr>
        <w:top w:val="none" w:sz="0" w:space="0" w:color="auto"/>
        <w:left w:val="none" w:sz="0" w:space="0" w:color="auto"/>
        <w:bottom w:val="none" w:sz="0" w:space="0" w:color="auto"/>
        <w:right w:val="none" w:sz="0" w:space="0" w:color="auto"/>
      </w:divBdr>
    </w:div>
    <w:div w:id="276522836">
      <w:bodyDiv w:val="1"/>
      <w:marLeft w:val="0"/>
      <w:marRight w:val="0"/>
      <w:marTop w:val="0"/>
      <w:marBottom w:val="0"/>
      <w:divBdr>
        <w:top w:val="none" w:sz="0" w:space="0" w:color="auto"/>
        <w:left w:val="none" w:sz="0" w:space="0" w:color="auto"/>
        <w:bottom w:val="none" w:sz="0" w:space="0" w:color="auto"/>
        <w:right w:val="none" w:sz="0" w:space="0" w:color="auto"/>
      </w:divBdr>
    </w:div>
    <w:div w:id="342898999">
      <w:bodyDiv w:val="1"/>
      <w:marLeft w:val="0"/>
      <w:marRight w:val="0"/>
      <w:marTop w:val="0"/>
      <w:marBottom w:val="0"/>
      <w:divBdr>
        <w:top w:val="none" w:sz="0" w:space="0" w:color="auto"/>
        <w:left w:val="none" w:sz="0" w:space="0" w:color="auto"/>
        <w:bottom w:val="none" w:sz="0" w:space="0" w:color="auto"/>
        <w:right w:val="none" w:sz="0" w:space="0" w:color="auto"/>
      </w:divBdr>
      <w:divsChild>
        <w:div w:id="745956479">
          <w:marLeft w:val="547"/>
          <w:marRight w:val="0"/>
          <w:marTop w:val="0"/>
          <w:marBottom w:val="0"/>
          <w:divBdr>
            <w:top w:val="none" w:sz="0" w:space="0" w:color="auto"/>
            <w:left w:val="none" w:sz="0" w:space="0" w:color="auto"/>
            <w:bottom w:val="none" w:sz="0" w:space="0" w:color="auto"/>
            <w:right w:val="none" w:sz="0" w:space="0" w:color="auto"/>
          </w:divBdr>
        </w:div>
      </w:divsChild>
    </w:div>
    <w:div w:id="363793899">
      <w:bodyDiv w:val="1"/>
      <w:marLeft w:val="0"/>
      <w:marRight w:val="0"/>
      <w:marTop w:val="0"/>
      <w:marBottom w:val="0"/>
      <w:divBdr>
        <w:top w:val="none" w:sz="0" w:space="0" w:color="auto"/>
        <w:left w:val="none" w:sz="0" w:space="0" w:color="auto"/>
        <w:bottom w:val="none" w:sz="0" w:space="0" w:color="auto"/>
        <w:right w:val="none" w:sz="0" w:space="0" w:color="auto"/>
      </w:divBdr>
    </w:div>
    <w:div w:id="502361533">
      <w:bodyDiv w:val="1"/>
      <w:marLeft w:val="0"/>
      <w:marRight w:val="0"/>
      <w:marTop w:val="0"/>
      <w:marBottom w:val="0"/>
      <w:divBdr>
        <w:top w:val="none" w:sz="0" w:space="0" w:color="auto"/>
        <w:left w:val="none" w:sz="0" w:space="0" w:color="auto"/>
        <w:bottom w:val="none" w:sz="0" w:space="0" w:color="auto"/>
        <w:right w:val="none" w:sz="0" w:space="0" w:color="auto"/>
      </w:divBdr>
    </w:div>
    <w:div w:id="537010473">
      <w:bodyDiv w:val="1"/>
      <w:marLeft w:val="0"/>
      <w:marRight w:val="0"/>
      <w:marTop w:val="0"/>
      <w:marBottom w:val="0"/>
      <w:divBdr>
        <w:top w:val="none" w:sz="0" w:space="0" w:color="auto"/>
        <w:left w:val="none" w:sz="0" w:space="0" w:color="auto"/>
        <w:bottom w:val="none" w:sz="0" w:space="0" w:color="auto"/>
        <w:right w:val="none" w:sz="0" w:space="0" w:color="auto"/>
      </w:divBdr>
      <w:divsChild>
        <w:div w:id="1187672077">
          <w:marLeft w:val="547"/>
          <w:marRight w:val="0"/>
          <w:marTop w:val="0"/>
          <w:marBottom w:val="0"/>
          <w:divBdr>
            <w:top w:val="none" w:sz="0" w:space="0" w:color="auto"/>
            <w:left w:val="none" w:sz="0" w:space="0" w:color="auto"/>
            <w:bottom w:val="none" w:sz="0" w:space="0" w:color="auto"/>
            <w:right w:val="none" w:sz="0" w:space="0" w:color="auto"/>
          </w:divBdr>
        </w:div>
        <w:div w:id="1518688223">
          <w:marLeft w:val="547"/>
          <w:marRight w:val="0"/>
          <w:marTop w:val="0"/>
          <w:marBottom w:val="0"/>
          <w:divBdr>
            <w:top w:val="none" w:sz="0" w:space="0" w:color="auto"/>
            <w:left w:val="none" w:sz="0" w:space="0" w:color="auto"/>
            <w:bottom w:val="none" w:sz="0" w:space="0" w:color="auto"/>
            <w:right w:val="none" w:sz="0" w:space="0" w:color="auto"/>
          </w:divBdr>
        </w:div>
        <w:div w:id="1762484570">
          <w:marLeft w:val="1166"/>
          <w:marRight w:val="0"/>
          <w:marTop w:val="0"/>
          <w:marBottom w:val="0"/>
          <w:divBdr>
            <w:top w:val="none" w:sz="0" w:space="0" w:color="auto"/>
            <w:left w:val="none" w:sz="0" w:space="0" w:color="auto"/>
            <w:bottom w:val="none" w:sz="0" w:space="0" w:color="auto"/>
            <w:right w:val="none" w:sz="0" w:space="0" w:color="auto"/>
          </w:divBdr>
        </w:div>
        <w:div w:id="397174618">
          <w:marLeft w:val="1166"/>
          <w:marRight w:val="0"/>
          <w:marTop w:val="0"/>
          <w:marBottom w:val="0"/>
          <w:divBdr>
            <w:top w:val="none" w:sz="0" w:space="0" w:color="auto"/>
            <w:left w:val="none" w:sz="0" w:space="0" w:color="auto"/>
            <w:bottom w:val="none" w:sz="0" w:space="0" w:color="auto"/>
            <w:right w:val="none" w:sz="0" w:space="0" w:color="auto"/>
          </w:divBdr>
        </w:div>
      </w:divsChild>
    </w:div>
    <w:div w:id="617957606">
      <w:bodyDiv w:val="1"/>
      <w:marLeft w:val="0"/>
      <w:marRight w:val="0"/>
      <w:marTop w:val="0"/>
      <w:marBottom w:val="0"/>
      <w:divBdr>
        <w:top w:val="none" w:sz="0" w:space="0" w:color="auto"/>
        <w:left w:val="none" w:sz="0" w:space="0" w:color="auto"/>
        <w:bottom w:val="none" w:sz="0" w:space="0" w:color="auto"/>
        <w:right w:val="none" w:sz="0" w:space="0" w:color="auto"/>
      </w:divBdr>
      <w:divsChild>
        <w:div w:id="504789188">
          <w:marLeft w:val="547"/>
          <w:marRight w:val="0"/>
          <w:marTop w:val="0"/>
          <w:marBottom w:val="0"/>
          <w:divBdr>
            <w:top w:val="none" w:sz="0" w:space="0" w:color="auto"/>
            <w:left w:val="none" w:sz="0" w:space="0" w:color="auto"/>
            <w:bottom w:val="none" w:sz="0" w:space="0" w:color="auto"/>
            <w:right w:val="none" w:sz="0" w:space="0" w:color="auto"/>
          </w:divBdr>
        </w:div>
      </w:divsChild>
    </w:div>
    <w:div w:id="689916025">
      <w:bodyDiv w:val="1"/>
      <w:marLeft w:val="0"/>
      <w:marRight w:val="0"/>
      <w:marTop w:val="0"/>
      <w:marBottom w:val="0"/>
      <w:divBdr>
        <w:top w:val="none" w:sz="0" w:space="0" w:color="auto"/>
        <w:left w:val="none" w:sz="0" w:space="0" w:color="auto"/>
        <w:bottom w:val="none" w:sz="0" w:space="0" w:color="auto"/>
        <w:right w:val="none" w:sz="0" w:space="0" w:color="auto"/>
      </w:divBdr>
      <w:divsChild>
        <w:div w:id="1242132963">
          <w:marLeft w:val="547"/>
          <w:marRight w:val="0"/>
          <w:marTop w:val="0"/>
          <w:marBottom w:val="0"/>
          <w:divBdr>
            <w:top w:val="none" w:sz="0" w:space="0" w:color="auto"/>
            <w:left w:val="none" w:sz="0" w:space="0" w:color="auto"/>
            <w:bottom w:val="none" w:sz="0" w:space="0" w:color="auto"/>
            <w:right w:val="none" w:sz="0" w:space="0" w:color="auto"/>
          </w:divBdr>
        </w:div>
      </w:divsChild>
    </w:div>
    <w:div w:id="879778700">
      <w:bodyDiv w:val="1"/>
      <w:marLeft w:val="0"/>
      <w:marRight w:val="0"/>
      <w:marTop w:val="0"/>
      <w:marBottom w:val="0"/>
      <w:divBdr>
        <w:top w:val="none" w:sz="0" w:space="0" w:color="auto"/>
        <w:left w:val="none" w:sz="0" w:space="0" w:color="auto"/>
        <w:bottom w:val="none" w:sz="0" w:space="0" w:color="auto"/>
        <w:right w:val="none" w:sz="0" w:space="0" w:color="auto"/>
      </w:divBdr>
    </w:div>
    <w:div w:id="918250148">
      <w:bodyDiv w:val="1"/>
      <w:marLeft w:val="0"/>
      <w:marRight w:val="0"/>
      <w:marTop w:val="0"/>
      <w:marBottom w:val="0"/>
      <w:divBdr>
        <w:top w:val="none" w:sz="0" w:space="0" w:color="auto"/>
        <w:left w:val="none" w:sz="0" w:space="0" w:color="auto"/>
        <w:bottom w:val="none" w:sz="0" w:space="0" w:color="auto"/>
        <w:right w:val="none" w:sz="0" w:space="0" w:color="auto"/>
      </w:divBdr>
    </w:div>
    <w:div w:id="1082332655">
      <w:bodyDiv w:val="1"/>
      <w:marLeft w:val="0"/>
      <w:marRight w:val="0"/>
      <w:marTop w:val="0"/>
      <w:marBottom w:val="0"/>
      <w:divBdr>
        <w:top w:val="none" w:sz="0" w:space="0" w:color="auto"/>
        <w:left w:val="none" w:sz="0" w:space="0" w:color="auto"/>
        <w:bottom w:val="none" w:sz="0" w:space="0" w:color="auto"/>
        <w:right w:val="none" w:sz="0" w:space="0" w:color="auto"/>
      </w:divBdr>
    </w:div>
    <w:div w:id="1302148494">
      <w:bodyDiv w:val="1"/>
      <w:marLeft w:val="0"/>
      <w:marRight w:val="0"/>
      <w:marTop w:val="0"/>
      <w:marBottom w:val="0"/>
      <w:divBdr>
        <w:top w:val="none" w:sz="0" w:space="0" w:color="auto"/>
        <w:left w:val="none" w:sz="0" w:space="0" w:color="auto"/>
        <w:bottom w:val="none" w:sz="0" w:space="0" w:color="auto"/>
        <w:right w:val="none" w:sz="0" w:space="0" w:color="auto"/>
      </w:divBdr>
    </w:div>
    <w:div w:id="1381055828">
      <w:bodyDiv w:val="1"/>
      <w:marLeft w:val="0"/>
      <w:marRight w:val="0"/>
      <w:marTop w:val="0"/>
      <w:marBottom w:val="0"/>
      <w:divBdr>
        <w:top w:val="none" w:sz="0" w:space="0" w:color="auto"/>
        <w:left w:val="none" w:sz="0" w:space="0" w:color="auto"/>
        <w:bottom w:val="none" w:sz="0" w:space="0" w:color="auto"/>
        <w:right w:val="none" w:sz="0" w:space="0" w:color="auto"/>
      </w:divBdr>
    </w:div>
    <w:div w:id="1400900408">
      <w:bodyDiv w:val="1"/>
      <w:marLeft w:val="0"/>
      <w:marRight w:val="0"/>
      <w:marTop w:val="0"/>
      <w:marBottom w:val="0"/>
      <w:divBdr>
        <w:top w:val="none" w:sz="0" w:space="0" w:color="auto"/>
        <w:left w:val="none" w:sz="0" w:space="0" w:color="auto"/>
        <w:bottom w:val="none" w:sz="0" w:space="0" w:color="auto"/>
        <w:right w:val="none" w:sz="0" w:space="0" w:color="auto"/>
      </w:divBdr>
    </w:div>
    <w:div w:id="1543597773">
      <w:bodyDiv w:val="1"/>
      <w:marLeft w:val="0"/>
      <w:marRight w:val="0"/>
      <w:marTop w:val="0"/>
      <w:marBottom w:val="0"/>
      <w:divBdr>
        <w:top w:val="none" w:sz="0" w:space="0" w:color="auto"/>
        <w:left w:val="none" w:sz="0" w:space="0" w:color="auto"/>
        <w:bottom w:val="none" w:sz="0" w:space="0" w:color="auto"/>
        <w:right w:val="none" w:sz="0" w:space="0" w:color="auto"/>
      </w:divBdr>
      <w:divsChild>
        <w:div w:id="1499350123">
          <w:marLeft w:val="547"/>
          <w:marRight w:val="0"/>
          <w:marTop w:val="0"/>
          <w:marBottom w:val="0"/>
          <w:divBdr>
            <w:top w:val="none" w:sz="0" w:space="0" w:color="auto"/>
            <w:left w:val="none" w:sz="0" w:space="0" w:color="auto"/>
            <w:bottom w:val="none" w:sz="0" w:space="0" w:color="auto"/>
            <w:right w:val="none" w:sz="0" w:space="0" w:color="auto"/>
          </w:divBdr>
        </w:div>
        <w:div w:id="1861552124">
          <w:marLeft w:val="1166"/>
          <w:marRight w:val="0"/>
          <w:marTop w:val="0"/>
          <w:marBottom w:val="0"/>
          <w:divBdr>
            <w:top w:val="none" w:sz="0" w:space="0" w:color="auto"/>
            <w:left w:val="none" w:sz="0" w:space="0" w:color="auto"/>
            <w:bottom w:val="none" w:sz="0" w:space="0" w:color="auto"/>
            <w:right w:val="none" w:sz="0" w:space="0" w:color="auto"/>
          </w:divBdr>
        </w:div>
        <w:div w:id="1040328152">
          <w:marLeft w:val="1166"/>
          <w:marRight w:val="0"/>
          <w:marTop w:val="0"/>
          <w:marBottom w:val="0"/>
          <w:divBdr>
            <w:top w:val="none" w:sz="0" w:space="0" w:color="auto"/>
            <w:left w:val="none" w:sz="0" w:space="0" w:color="auto"/>
            <w:bottom w:val="none" w:sz="0" w:space="0" w:color="auto"/>
            <w:right w:val="none" w:sz="0" w:space="0" w:color="auto"/>
          </w:divBdr>
        </w:div>
        <w:div w:id="1633485369">
          <w:marLeft w:val="1166"/>
          <w:marRight w:val="0"/>
          <w:marTop w:val="0"/>
          <w:marBottom w:val="0"/>
          <w:divBdr>
            <w:top w:val="none" w:sz="0" w:space="0" w:color="auto"/>
            <w:left w:val="none" w:sz="0" w:space="0" w:color="auto"/>
            <w:bottom w:val="none" w:sz="0" w:space="0" w:color="auto"/>
            <w:right w:val="none" w:sz="0" w:space="0" w:color="auto"/>
          </w:divBdr>
        </w:div>
      </w:divsChild>
    </w:div>
    <w:div w:id="1573657219">
      <w:bodyDiv w:val="1"/>
      <w:marLeft w:val="0"/>
      <w:marRight w:val="0"/>
      <w:marTop w:val="0"/>
      <w:marBottom w:val="0"/>
      <w:divBdr>
        <w:top w:val="none" w:sz="0" w:space="0" w:color="auto"/>
        <w:left w:val="none" w:sz="0" w:space="0" w:color="auto"/>
        <w:bottom w:val="none" w:sz="0" w:space="0" w:color="auto"/>
        <w:right w:val="none" w:sz="0" w:space="0" w:color="auto"/>
      </w:divBdr>
    </w:div>
    <w:div w:id="1577128903">
      <w:bodyDiv w:val="1"/>
      <w:marLeft w:val="0"/>
      <w:marRight w:val="0"/>
      <w:marTop w:val="0"/>
      <w:marBottom w:val="0"/>
      <w:divBdr>
        <w:top w:val="none" w:sz="0" w:space="0" w:color="auto"/>
        <w:left w:val="none" w:sz="0" w:space="0" w:color="auto"/>
        <w:bottom w:val="none" w:sz="0" w:space="0" w:color="auto"/>
        <w:right w:val="none" w:sz="0" w:space="0" w:color="auto"/>
      </w:divBdr>
    </w:div>
    <w:div w:id="1835995173">
      <w:bodyDiv w:val="1"/>
      <w:marLeft w:val="0"/>
      <w:marRight w:val="0"/>
      <w:marTop w:val="0"/>
      <w:marBottom w:val="0"/>
      <w:divBdr>
        <w:top w:val="none" w:sz="0" w:space="0" w:color="auto"/>
        <w:left w:val="none" w:sz="0" w:space="0" w:color="auto"/>
        <w:bottom w:val="none" w:sz="0" w:space="0" w:color="auto"/>
        <w:right w:val="none" w:sz="0" w:space="0" w:color="auto"/>
      </w:divBdr>
      <w:divsChild>
        <w:div w:id="769859672">
          <w:marLeft w:val="446"/>
          <w:marRight w:val="0"/>
          <w:marTop w:val="0"/>
          <w:marBottom w:val="0"/>
          <w:divBdr>
            <w:top w:val="none" w:sz="0" w:space="0" w:color="auto"/>
            <w:left w:val="none" w:sz="0" w:space="0" w:color="auto"/>
            <w:bottom w:val="none" w:sz="0" w:space="0" w:color="auto"/>
            <w:right w:val="none" w:sz="0" w:space="0" w:color="auto"/>
          </w:divBdr>
        </w:div>
      </w:divsChild>
    </w:div>
    <w:div w:id="2018921916">
      <w:bodyDiv w:val="1"/>
      <w:marLeft w:val="0"/>
      <w:marRight w:val="0"/>
      <w:marTop w:val="0"/>
      <w:marBottom w:val="0"/>
      <w:divBdr>
        <w:top w:val="none" w:sz="0" w:space="0" w:color="auto"/>
        <w:left w:val="none" w:sz="0" w:space="0" w:color="auto"/>
        <w:bottom w:val="none" w:sz="0" w:space="0" w:color="auto"/>
        <w:right w:val="none" w:sz="0" w:space="0" w:color="auto"/>
      </w:divBdr>
    </w:div>
    <w:div w:id="2114202977">
      <w:bodyDiv w:val="1"/>
      <w:marLeft w:val="0"/>
      <w:marRight w:val="0"/>
      <w:marTop w:val="0"/>
      <w:marBottom w:val="0"/>
      <w:divBdr>
        <w:top w:val="none" w:sz="0" w:space="0" w:color="auto"/>
        <w:left w:val="none" w:sz="0" w:space="0" w:color="auto"/>
        <w:bottom w:val="none" w:sz="0" w:space="0" w:color="auto"/>
        <w:right w:val="none" w:sz="0" w:space="0" w:color="auto"/>
      </w:divBdr>
      <w:divsChild>
        <w:div w:id="1725640267">
          <w:marLeft w:val="547"/>
          <w:marRight w:val="0"/>
          <w:marTop w:val="0"/>
          <w:marBottom w:val="0"/>
          <w:divBdr>
            <w:top w:val="none" w:sz="0" w:space="0" w:color="auto"/>
            <w:left w:val="none" w:sz="0" w:space="0" w:color="auto"/>
            <w:bottom w:val="none" w:sz="0" w:space="0" w:color="auto"/>
            <w:right w:val="none" w:sz="0" w:space="0" w:color="auto"/>
          </w:divBdr>
        </w:div>
      </w:divsChild>
    </w:div>
    <w:div w:id="2120249035">
      <w:bodyDiv w:val="1"/>
      <w:marLeft w:val="0"/>
      <w:marRight w:val="0"/>
      <w:marTop w:val="0"/>
      <w:marBottom w:val="0"/>
      <w:divBdr>
        <w:top w:val="none" w:sz="0" w:space="0" w:color="auto"/>
        <w:left w:val="none" w:sz="0" w:space="0" w:color="auto"/>
        <w:bottom w:val="none" w:sz="0" w:space="0" w:color="auto"/>
        <w:right w:val="none" w:sz="0" w:space="0" w:color="auto"/>
      </w:divBdr>
      <w:divsChild>
        <w:div w:id="1785033616">
          <w:marLeft w:val="446"/>
          <w:marRight w:val="0"/>
          <w:marTop w:val="0"/>
          <w:marBottom w:val="0"/>
          <w:divBdr>
            <w:top w:val="none" w:sz="0" w:space="0" w:color="auto"/>
            <w:left w:val="none" w:sz="0" w:space="0" w:color="auto"/>
            <w:bottom w:val="none" w:sz="0" w:space="0" w:color="auto"/>
            <w:right w:val="none" w:sz="0" w:space="0" w:color="auto"/>
          </w:divBdr>
        </w:div>
        <w:div w:id="1916089244">
          <w:marLeft w:val="1166"/>
          <w:marRight w:val="0"/>
          <w:marTop w:val="0"/>
          <w:marBottom w:val="0"/>
          <w:divBdr>
            <w:top w:val="none" w:sz="0" w:space="0" w:color="auto"/>
            <w:left w:val="none" w:sz="0" w:space="0" w:color="auto"/>
            <w:bottom w:val="none" w:sz="0" w:space="0" w:color="auto"/>
            <w:right w:val="none" w:sz="0" w:space="0" w:color="auto"/>
          </w:divBdr>
        </w:div>
        <w:div w:id="653220177">
          <w:marLeft w:val="1166"/>
          <w:marRight w:val="0"/>
          <w:marTop w:val="0"/>
          <w:marBottom w:val="0"/>
          <w:divBdr>
            <w:top w:val="none" w:sz="0" w:space="0" w:color="auto"/>
            <w:left w:val="none" w:sz="0" w:space="0" w:color="auto"/>
            <w:bottom w:val="none" w:sz="0" w:space="0" w:color="auto"/>
            <w:right w:val="none" w:sz="0" w:space="0" w:color="auto"/>
          </w:divBdr>
        </w:div>
        <w:div w:id="145922478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BB1D9957A24F6196BF48D66C142AFA"/>
        <w:category>
          <w:name w:val="General"/>
          <w:gallery w:val="placeholder"/>
        </w:category>
        <w:types>
          <w:type w:val="bbPlcHdr"/>
        </w:types>
        <w:behaviors>
          <w:behavior w:val="content"/>
        </w:behaviors>
        <w:guid w:val="{79611FCB-EB73-426A-8F96-0989CB15629C}"/>
      </w:docPartPr>
      <w:docPartBody>
        <w:p w:rsidR="001B0B55" w:rsidRDefault="001B0B55">
          <w:r w:rsidRPr="00E77A7A">
            <w:rPr>
              <w:rStyle w:val="PlaceholderText"/>
            </w:rPr>
            <w:t>[Title]</w:t>
          </w:r>
        </w:p>
      </w:docPartBody>
    </w:docPart>
    <w:docPart>
      <w:docPartPr>
        <w:name w:val="AF0377C871964035809EC51132013E28"/>
        <w:category>
          <w:name w:val="General"/>
          <w:gallery w:val="placeholder"/>
        </w:category>
        <w:types>
          <w:type w:val="bbPlcHdr"/>
        </w:types>
        <w:behaviors>
          <w:behavior w:val="content"/>
        </w:behaviors>
        <w:guid w:val="{636577B9-F762-4B7A-8F3A-01E17870AB43}"/>
      </w:docPartPr>
      <w:docPartBody>
        <w:p w:rsidR="001B0B55" w:rsidRDefault="001B0B55">
          <w:r w:rsidRPr="00E77A7A">
            <w:rPr>
              <w:rStyle w:val="PlaceholderText"/>
            </w:rPr>
            <w:t>[Title]</w:t>
          </w:r>
        </w:p>
      </w:docPartBody>
    </w:docPart>
    <w:docPart>
      <w:docPartPr>
        <w:name w:val="439C60EC0C374596880A823F83C21450"/>
        <w:category>
          <w:name w:val="General"/>
          <w:gallery w:val="placeholder"/>
        </w:category>
        <w:types>
          <w:type w:val="bbPlcHdr"/>
        </w:types>
        <w:behaviors>
          <w:behavior w:val="content"/>
        </w:behaviors>
        <w:guid w:val="{91A32E1C-3D33-481F-AE47-182159CDEEE1}"/>
      </w:docPartPr>
      <w:docPartBody>
        <w:p w:rsidR="00082C84" w:rsidRDefault="006E77BC" w:rsidP="006E77BC">
          <w:pPr>
            <w:pStyle w:val="439C60EC0C374596880A823F83C21450"/>
          </w:pPr>
          <w:r w:rsidRPr="00E27EBE">
            <w:rPr>
              <w:rStyle w:val="PlaceholderText"/>
            </w:rPr>
            <w:t>[Title]</w:t>
          </w:r>
        </w:p>
      </w:docPartBody>
    </w:docPart>
    <w:docPart>
      <w:docPartPr>
        <w:name w:val="74425680656A4C368A55513BF4A14A3A"/>
        <w:category>
          <w:name w:val="General"/>
          <w:gallery w:val="placeholder"/>
        </w:category>
        <w:types>
          <w:type w:val="bbPlcHdr"/>
        </w:types>
        <w:behaviors>
          <w:behavior w:val="content"/>
        </w:behaviors>
        <w:guid w:val="{A385CED5-9209-46AE-8103-2545275B0132}"/>
      </w:docPartPr>
      <w:docPartBody>
        <w:p w:rsidR="00082C84" w:rsidRDefault="006E77BC" w:rsidP="006E77BC">
          <w:pPr>
            <w:pStyle w:val="74425680656A4C368A55513BF4A14A3A"/>
          </w:pPr>
          <w:r w:rsidRPr="00E27EBE">
            <w:rPr>
              <w:rStyle w:val="PlaceholderText"/>
            </w:rPr>
            <w:t>[Title]</w:t>
          </w:r>
        </w:p>
      </w:docPartBody>
    </w:docPart>
    <w:docPart>
      <w:docPartPr>
        <w:name w:val="8AA7EC6C4727435288CD993552865FDF"/>
        <w:category>
          <w:name w:val="General"/>
          <w:gallery w:val="placeholder"/>
        </w:category>
        <w:types>
          <w:type w:val="bbPlcHdr"/>
        </w:types>
        <w:behaviors>
          <w:behavior w:val="content"/>
        </w:behaviors>
        <w:guid w:val="{3E0A5338-1C1C-4D81-BF05-79E81B3A3F7E}"/>
      </w:docPartPr>
      <w:docPartBody>
        <w:p w:rsidR="00082C84" w:rsidRDefault="006E77BC" w:rsidP="006E77BC">
          <w:pPr>
            <w:pStyle w:val="8AA7EC6C4727435288CD993552865FDF"/>
          </w:pPr>
          <w:r w:rsidRPr="00E27EBE">
            <w:rPr>
              <w:rStyle w:val="PlaceholderText"/>
            </w:rPr>
            <w:t>[Title]</w:t>
          </w:r>
        </w:p>
      </w:docPartBody>
    </w:docPart>
    <w:docPart>
      <w:docPartPr>
        <w:name w:val="18C651B39AC741F6B9021D4B05A9BA26"/>
        <w:category>
          <w:name w:val="General"/>
          <w:gallery w:val="placeholder"/>
        </w:category>
        <w:types>
          <w:type w:val="bbPlcHdr"/>
        </w:types>
        <w:behaviors>
          <w:behavior w:val="content"/>
        </w:behaviors>
        <w:guid w:val="{DE0F3E38-5D85-44DE-A72E-F23CF08D1338}"/>
      </w:docPartPr>
      <w:docPartBody>
        <w:p w:rsidR="00082C84" w:rsidRDefault="006E77BC" w:rsidP="006E77BC">
          <w:pPr>
            <w:pStyle w:val="18C651B39AC741F6B9021D4B05A9BA26"/>
          </w:pPr>
          <w:r w:rsidRPr="00E27EB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B55"/>
    <w:rsid w:val="0006021F"/>
    <w:rsid w:val="00082C84"/>
    <w:rsid w:val="001B0B55"/>
    <w:rsid w:val="006E77BC"/>
    <w:rsid w:val="00781AE3"/>
    <w:rsid w:val="00902FDB"/>
    <w:rsid w:val="009F6005"/>
    <w:rsid w:val="00B23B8D"/>
    <w:rsid w:val="00D15883"/>
    <w:rsid w:val="00E5414D"/>
    <w:rsid w:val="00EA25F3"/>
    <w:rsid w:val="00F76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7BC"/>
    <w:rPr>
      <w:color w:val="808080"/>
    </w:rPr>
  </w:style>
  <w:style w:type="paragraph" w:customStyle="1" w:styleId="439C60EC0C374596880A823F83C21450">
    <w:name w:val="439C60EC0C374596880A823F83C21450"/>
    <w:rsid w:val="006E77BC"/>
  </w:style>
  <w:style w:type="paragraph" w:customStyle="1" w:styleId="74425680656A4C368A55513BF4A14A3A">
    <w:name w:val="74425680656A4C368A55513BF4A14A3A"/>
    <w:rsid w:val="006E77BC"/>
  </w:style>
  <w:style w:type="paragraph" w:customStyle="1" w:styleId="8AA7EC6C4727435288CD993552865FDF">
    <w:name w:val="8AA7EC6C4727435288CD993552865FDF"/>
    <w:rsid w:val="006E77BC"/>
  </w:style>
  <w:style w:type="paragraph" w:customStyle="1" w:styleId="18C651B39AC741F6B9021D4B05A9BA26">
    <w:name w:val="18C651B39AC741F6B9021D4B05A9BA26"/>
    <w:rsid w:val="006E77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FAD21BEA2B424BABD6337621F1D444" ma:contentTypeVersion="14" ma:contentTypeDescription="Create a new document." ma:contentTypeScope="" ma:versionID="9f6b9b1a4699c10edb1abf47e41fd160">
  <xsd:schema xmlns:xsd="http://www.w3.org/2001/XMLSchema" xmlns:xs="http://www.w3.org/2001/XMLSchema" xmlns:p="http://schemas.microsoft.com/office/2006/metadata/properties" xmlns:ns3="5676b00c-9fdd-4b4e-9b94-7d5eead06982" xmlns:ns4="15b49992-7054-4438-990a-d7133723dddd" targetNamespace="http://schemas.microsoft.com/office/2006/metadata/properties" ma:root="true" ma:fieldsID="b32243e5391127fb0563aa754c8bf026" ns3:_="" ns4:_="">
    <xsd:import namespace="5676b00c-9fdd-4b4e-9b94-7d5eead06982"/>
    <xsd:import namespace="15b49992-7054-4438-990a-d7133723ddd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AutoTags" minOccurs="0"/>
                <xsd:element ref="ns3:MediaServiceDateTaken"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6b00c-9fdd-4b4e-9b94-7d5eead06982"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49992-7054-4438-990a-d7133723ddd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676b00c-9fdd-4b4e-9b94-7d5eead06982" xsi:nil="true"/>
  </documentManagement>
</p:properties>
</file>

<file path=customXml/itemProps1.xml><?xml version="1.0" encoding="utf-8"?>
<ds:datastoreItem xmlns:ds="http://schemas.openxmlformats.org/officeDocument/2006/customXml" ds:itemID="{97893D3B-7322-4154-B8BB-3173793B3C2D}">
  <ds:schemaRefs>
    <ds:schemaRef ds:uri="http://schemas.microsoft.com/sharepoint/v3/contenttype/forms"/>
  </ds:schemaRefs>
</ds:datastoreItem>
</file>

<file path=customXml/itemProps2.xml><?xml version="1.0" encoding="utf-8"?>
<ds:datastoreItem xmlns:ds="http://schemas.openxmlformats.org/officeDocument/2006/customXml" ds:itemID="{80AE1031-06C0-4D3F-917C-A1231C4E2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6b00c-9fdd-4b4e-9b94-7d5eead06982"/>
    <ds:schemaRef ds:uri="15b49992-7054-4438-990a-d7133723d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0FBEC0-2160-4DC1-87CC-3FE7DE11B401}">
  <ds:schemaRefs>
    <ds:schemaRef ds:uri="http://schemas.openxmlformats.org/officeDocument/2006/bibliography"/>
  </ds:schemaRefs>
</ds:datastoreItem>
</file>

<file path=customXml/itemProps4.xml><?xml version="1.0" encoding="utf-8"?>
<ds:datastoreItem xmlns:ds="http://schemas.openxmlformats.org/officeDocument/2006/customXml" ds:itemID="{A343C5F5-10E5-4563-9CE3-157C65C7056C}">
  <ds:schemaRefs>
    <ds:schemaRef ds:uri="http://schemas.microsoft.com/office/2006/metadata/properties"/>
    <ds:schemaRef ds:uri="http://schemas.microsoft.com/office/infopath/2007/PartnerControls"/>
    <ds:schemaRef ds:uri="5676b00c-9fdd-4b4e-9b94-7d5eead0698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6911</Characters>
  <Application>Microsoft Office Word</Application>
  <DocSecurity>0</DocSecurity>
  <Lines>127</Lines>
  <Paragraphs>70</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MERRIMAN</dc:creator>
  <cp:keywords/>
  <dc:description/>
  <cp:lastModifiedBy>Daniel Freshwater</cp:lastModifiedBy>
  <cp:revision>2</cp:revision>
  <cp:lastPrinted>2020-08-13T07:32:00Z</cp:lastPrinted>
  <dcterms:created xsi:type="dcterms:W3CDTF">2025-02-04T00:25:00Z</dcterms:created>
  <dcterms:modified xsi:type="dcterms:W3CDTF">2025-02-04T00:25:00Z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0x010100DFFAD21BEA2B424BABD6337621F1D444</vt:lpwstr>
  </property>
  <property fmtid="{D5CDD505-2E9C-101B-9397-08002B2CF9AE}" pid="3" name="HPRMSecurityLevel">
    <vt:lpwstr>1;#OFFICIAL|11463c70-78df-4e3b-b0ff-f66cd3cb26ec</vt:lpwstr>
  </property>
  <property fmtid="{D5CDD505-2E9C-101B-9397-08002B2CF9AE}" pid="4" name="HPRMSecurityCaveat">
    <vt:lpwstr/>
  </property>
  <property fmtid="{D5CDD505-2E9C-101B-9397-08002B2CF9AE}" pid="5" name="ClassificationContentMarkingHeaderShapeIds">
    <vt:lpwstr>151af039,3689e7cc,3cd827d0</vt:lpwstr>
  </property>
  <property fmtid="{D5CDD505-2E9C-101B-9397-08002B2CF9AE}" pid="6" name="ClassificationContentMarkingHeaderFontProps">
    <vt:lpwstr>#000000,14,Calibri</vt:lpwstr>
  </property>
  <property fmtid="{D5CDD505-2E9C-101B-9397-08002B2CF9AE}" pid="7" name="ClassificationContentMarkingHeaderText">
    <vt:lpwstr>OFFICIAL</vt:lpwstr>
  </property>
  <property fmtid="{D5CDD505-2E9C-101B-9397-08002B2CF9AE}" pid="8" name="MSIP_Label_68bc3138-a8c5-44af-9bba-b55cd594e2ed_Enabled">
    <vt:lpwstr>true</vt:lpwstr>
  </property>
  <property fmtid="{D5CDD505-2E9C-101B-9397-08002B2CF9AE}" pid="9" name="MSIP_Label_68bc3138-a8c5-44af-9bba-b55cd594e2ed_SetDate">
    <vt:lpwstr>2025-01-10T03:17:19Z</vt:lpwstr>
  </property>
  <property fmtid="{D5CDD505-2E9C-101B-9397-08002B2CF9AE}" pid="10" name="MSIP_Label_68bc3138-a8c5-44af-9bba-b55cd594e2ed_Method">
    <vt:lpwstr>Standard</vt:lpwstr>
  </property>
  <property fmtid="{D5CDD505-2E9C-101B-9397-08002B2CF9AE}" pid="11" name="MSIP_Label_68bc3138-a8c5-44af-9bba-b55cd594e2ed_Name">
    <vt:lpwstr>Official</vt:lpwstr>
  </property>
  <property fmtid="{D5CDD505-2E9C-101B-9397-08002B2CF9AE}" pid="12" name="MSIP_Label_68bc3138-a8c5-44af-9bba-b55cd594e2ed_SiteId">
    <vt:lpwstr>87805475-394b-440a-b6d1-8657fffea784</vt:lpwstr>
  </property>
  <property fmtid="{D5CDD505-2E9C-101B-9397-08002B2CF9AE}" pid="13" name="MSIP_Label_68bc3138-a8c5-44af-9bba-b55cd594e2ed_ActionId">
    <vt:lpwstr>29eed0b2-3ae7-4174-bfba-d7a5963c2d3b</vt:lpwstr>
  </property>
  <property fmtid="{D5CDD505-2E9C-101B-9397-08002B2CF9AE}" pid="14" name="MSIP_Label_68bc3138-a8c5-44af-9bba-b55cd594e2ed_ContentBits">
    <vt:lpwstr>1</vt:lpwstr>
  </property>
</Properties>
</file>